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28" w:rsidRDefault="00F92A28">
      <w:pPr>
        <w:pStyle w:val="Standard"/>
        <w:jc w:val="center"/>
        <w:rPr>
          <w:rFonts w:ascii="Arial" w:hAnsi="Arial"/>
        </w:rPr>
      </w:pPr>
    </w:p>
    <w:p w:rsidR="00F92A28" w:rsidRDefault="00181D9E">
      <w:pPr>
        <w:pStyle w:val="Standard"/>
        <w:jc w:val="center"/>
        <w:rPr>
          <w:rFonts w:ascii="Arial" w:hAnsi="Arial"/>
        </w:rPr>
      </w:pPr>
      <w:r>
        <w:rPr>
          <w:rFonts w:ascii="Arial" w:eastAsia="Times New Roman" w:hAnsi="Arial" w:cs="Times New Roman"/>
          <w:b/>
          <w:bCs/>
          <w:lang w:eastAsia="ar-SA"/>
        </w:rPr>
        <w:t>REGIONALNY KONKURS O DOLINIE BARYCZY</w:t>
      </w:r>
    </w:p>
    <w:p w:rsidR="00F92A28" w:rsidRDefault="00181D9E">
      <w:pPr>
        <w:pStyle w:val="Standard"/>
        <w:jc w:val="center"/>
        <w:rPr>
          <w:rFonts w:ascii="Arial" w:eastAsia="Times New Roman" w:hAnsi="Arial" w:cs="Times New Roman"/>
          <w:b/>
          <w:bCs/>
          <w:lang w:eastAsia="ar-SA"/>
        </w:rPr>
      </w:pPr>
      <w:r>
        <w:rPr>
          <w:rFonts w:ascii="Arial" w:eastAsia="Times New Roman" w:hAnsi="Arial" w:cs="Times New Roman"/>
          <w:b/>
          <w:bCs/>
          <w:lang w:eastAsia="ar-SA"/>
        </w:rPr>
        <w:t>EDYCJA XXV</w:t>
      </w:r>
    </w:p>
    <w:p w:rsidR="00F92A28" w:rsidRDefault="00181D9E">
      <w:pPr>
        <w:pStyle w:val="Standard"/>
        <w:jc w:val="center"/>
        <w:rPr>
          <w:rFonts w:ascii="Arial" w:hAnsi="Arial"/>
        </w:rPr>
      </w:pPr>
      <w:r>
        <w:rPr>
          <w:rFonts w:ascii="Arial" w:hAnsi="Arial"/>
          <w:b/>
          <w:color w:val="00B050"/>
        </w:rPr>
        <w:t>„</w:t>
      </w:r>
      <w:r>
        <w:rPr>
          <w:rFonts w:ascii="Arial" w:eastAsia="Arial" w:hAnsi="Arial" w:cs="Calibri"/>
          <w:b/>
          <w:color w:val="069A2E"/>
        </w:rPr>
        <w:t>Odkryj Dolinę Baryczy- projektowanie przez dzieci i młodzież szkolną wycieczek                          po regionie</w:t>
      </w:r>
      <w:r>
        <w:rPr>
          <w:rFonts w:ascii="Arial" w:hAnsi="Arial"/>
          <w:b/>
          <w:color w:val="00B050"/>
        </w:rPr>
        <w:t>”</w:t>
      </w:r>
    </w:p>
    <w:p w:rsidR="00F92A28" w:rsidRDefault="00181D9E">
      <w:pPr>
        <w:pStyle w:val="Standard"/>
        <w:jc w:val="center"/>
        <w:rPr>
          <w:rFonts w:ascii="Arial" w:hAnsi="Arial"/>
        </w:rPr>
      </w:pPr>
      <w:r>
        <w:rPr>
          <w:rFonts w:ascii="Arial" w:hAnsi="Arial" w:cs="Times New Roman"/>
        </w:rPr>
        <w:t xml:space="preserve">w ramach </w:t>
      </w:r>
      <w:r>
        <w:rPr>
          <w:rFonts w:ascii="Arial" w:hAnsi="Arial" w:cs="Times New Roman"/>
          <w:b/>
        </w:rPr>
        <w:t>Wyjątkowych Inicjatyw Edukacyjnych  2022 (WIE VI edycja)</w:t>
      </w:r>
    </w:p>
    <w:p w:rsidR="00F92A28" w:rsidRDefault="00181D9E">
      <w:pPr>
        <w:pStyle w:val="Akapitzlist"/>
        <w:ind w:left="0"/>
        <w:rPr>
          <w:rFonts w:ascii="Arial" w:hAnsi="Arial"/>
        </w:rPr>
      </w:pPr>
      <w:r>
        <w:rPr>
          <w:rFonts w:ascii="Arial" w:hAnsi="Arial" w:cs="Times New Roman"/>
          <w:b/>
        </w:rPr>
        <w:t>Organizator konkursu</w:t>
      </w:r>
      <w:r>
        <w:rPr>
          <w:rFonts w:ascii="Arial" w:hAnsi="Arial" w:cs="Times New Roman"/>
        </w:rPr>
        <w:t>:  Stowarzyszenie na Rzecz Edukacji Ekologicznej „Dolina Baryczy”</w:t>
      </w:r>
      <w:r>
        <w:rPr>
          <w:rFonts w:ascii="Arial" w:hAnsi="Arial" w:cs="Times New Roman"/>
          <w:b/>
        </w:rPr>
        <w:t xml:space="preserve">,                 </w:t>
      </w:r>
    </w:p>
    <w:p w:rsidR="00F92A28" w:rsidRDefault="00181D9E">
      <w:pPr>
        <w:pStyle w:val="Standard"/>
        <w:rPr>
          <w:rFonts w:ascii="Arial" w:hAnsi="Arial"/>
        </w:rPr>
      </w:pPr>
      <w:r>
        <w:rPr>
          <w:rFonts w:ascii="Arial" w:hAnsi="Arial" w:cs="Times New Roman"/>
          <w:b/>
        </w:rPr>
        <w:t xml:space="preserve">Koordynator WIE: </w:t>
      </w:r>
      <w:r>
        <w:rPr>
          <w:rFonts w:ascii="Arial" w:hAnsi="Arial" w:cs="Times New Roman"/>
        </w:rPr>
        <w:t>Stowarzyszenie „Partnerstwo dla Doliny Baryczy”</w:t>
      </w:r>
    </w:p>
    <w:p w:rsidR="00F92A28" w:rsidRDefault="00F92A28">
      <w:pPr>
        <w:pStyle w:val="Standard"/>
        <w:rPr>
          <w:rFonts w:ascii="Cambria" w:hAnsi="Cambria" w:cs="Times New Roman"/>
          <w:sz w:val="20"/>
          <w:szCs w:val="20"/>
        </w:rPr>
      </w:pPr>
    </w:p>
    <w:p w:rsidR="00F92A28" w:rsidRDefault="00181D9E">
      <w:pPr>
        <w:pStyle w:val="Standard"/>
        <w:jc w:val="center"/>
        <w:rPr>
          <w:rFonts w:ascii="Arial" w:hAnsi="Arial"/>
          <w:b/>
          <w:bCs/>
          <w:sz w:val="28"/>
          <w:szCs w:val="28"/>
        </w:rPr>
      </w:pPr>
      <w:r>
        <w:rPr>
          <w:rFonts w:ascii="Arial" w:hAnsi="Arial"/>
          <w:b/>
          <w:bCs/>
          <w:sz w:val="28"/>
          <w:szCs w:val="28"/>
        </w:rPr>
        <w:t xml:space="preserve">Formularz pracy konkursowej  </w:t>
      </w:r>
    </w:p>
    <w:p w:rsidR="00F92A28" w:rsidRDefault="00181D9E">
      <w:pPr>
        <w:pStyle w:val="Standard"/>
        <w:jc w:val="center"/>
        <w:rPr>
          <w:rFonts w:ascii="Arial" w:hAnsi="Arial"/>
        </w:rPr>
      </w:pPr>
      <w:r>
        <w:rPr>
          <w:rFonts w:ascii="Arial" w:hAnsi="Arial"/>
        </w:rPr>
        <w:t xml:space="preserve"> </w:t>
      </w:r>
      <w:r>
        <w:rPr>
          <w:rFonts w:ascii="Arial" w:hAnsi="Arial" w:cs="Times New Roman"/>
          <w:b/>
        </w:rPr>
        <w:t>II grupa wiekowa- kl. VII-VIII oraz  uczniowie szkół ponadpodstawowych</w:t>
      </w:r>
    </w:p>
    <w:p w:rsidR="00F92A28" w:rsidRDefault="00181D9E">
      <w:pPr>
        <w:pStyle w:val="Standard"/>
        <w:jc w:val="center"/>
        <w:rPr>
          <w:rFonts w:hint="eastAsia"/>
        </w:rPr>
      </w:pPr>
      <w:r>
        <w:rPr>
          <w:rFonts w:ascii="Arial" w:hAnsi="Arial" w:cs="Calibri"/>
        </w:rPr>
        <w:t xml:space="preserve">wykonanie propozycji </w:t>
      </w:r>
      <w:r>
        <w:rPr>
          <w:rFonts w:ascii="Arial" w:hAnsi="Arial" w:cs="Calibri"/>
          <w:b/>
          <w:bCs/>
          <w:u w:val="single"/>
        </w:rPr>
        <w:t>wycieczki 1- dniowe</w:t>
      </w:r>
      <w:r>
        <w:rPr>
          <w:rFonts w:ascii="Arial" w:hAnsi="Arial" w:cs="Calibri"/>
        </w:rPr>
        <w:t>j w oparciu o formularz opracowany dla tworzenia profesjonalnej oferty turystycznej na portalu</w:t>
      </w:r>
      <w:r>
        <w:rPr>
          <w:rStyle w:val="Internetlink"/>
          <w:rFonts w:ascii="Arial" w:hAnsi="Arial" w:cs="Calibri"/>
        </w:rPr>
        <w:t xml:space="preserve"> </w:t>
      </w:r>
      <w:hyperlink r:id="rId8" w:history="1">
        <w:r>
          <w:rPr>
            <w:rStyle w:val="Internetlink"/>
          </w:rPr>
          <w:t>Odkryj Dolinę Baryczy (dolinabaryczy.travel)</w:t>
        </w:r>
      </w:hyperlink>
    </w:p>
    <w:p w:rsidR="00F92A28" w:rsidRDefault="00F92A28">
      <w:pPr>
        <w:pStyle w:val="Standard"/>
        <w:jc w:val="center"/>
        <w:rPr>
          <w:rFonts w:hint="eastAsia"/>
        </w:rPr>
      </w:pPr>
    </w:p>
    <w:p w:rsidR="00E534F1" w:rsidRDefault="00E534F1">
      <w:pPr>
        <w:pStyle w:val="Akapitzlist"/>
        <w:ind w:left="0"/>
        <w:rPr>
          <w:rStyle w:val="Internetlink"/>
          <w:rFonts w:cs="Times New Roman"/>
          <w:color w:val="000000"/>
          <w:u w:val="none"/>
        </w:rPr>
      </w:pPr>
      <w:r w:rsidRPr="00E534F1">
        <w:rPr>
          <w:rStyle w:val="Internetlink"/>
          <w:rFonts w:cs="Times New Roman"/>
          <w:color w:val="000000"/>
          <w:u w:val="none"/>
        </w:rPr>
        <w:t xml:space="preserve">WIE 2022_Poznaj Nas, Poznaj Las </w:t>
      </w:r>
      <w:r w:rsidRPr="00E534F1">
        <w:rPr>
          <w:rStyle w:val="Internetlink"/>
          <w:rFonts w:cs="Times New Roman" w:hint="eastAsia"/>
          <w:color w:val="000000"/>
          <w:u w:val="none"/>
        </w:rPr>
        <w:t>–</w:t>
      </w:r>
      <w:r w:rsidRPr="00E534F1">
        <w:rPr>
          <w:rStyle w:val="Internetlink"/>
          <w:rFonts w:cs="Times New Roman"/>
          <w:color w:val="000000"/>
          <w:u w:val="none"/>
        </w:rPr>
        <w:t xml:space="preserve"> Milicz-Grabownica_ Regionalny Konkurs o Dolinie Baryczy, Jan </w:t>
      </w:r>
      <w:proofErr w:type="spellStart"/>
      <w:r w:rsidRPr="00E534F1">
        <w:rPr>
          <w:rStyle w:val="Internetlink"/>
          <w:rFonts w:cs="Times New Roman"/>
          <w:color w:val="000000"/>
          <w:u w:val="none"/>
        </w:rPr>
        <w:t>Hrycyk</w:t>
      </w:r>
      <w:proofErr w:type="spellEnd"/>
      <w:r w:rsidRPr="00E534F1">
        <w:rPr>
          <w:rStyle w:val="Internetlink"/>
          <w:rFonts w:cs="Times New Roman"/>
          <w:color w:val="000000"/>
          <w:u w:val="none"/>
        </w:rPr>
        <w:t xml:space="preserve">_ </w:t>
      </w:r>
      <w:proofErr w:type="spellStart"/>
      <w:r w:rsidRPr="00E534F1">
        <w:rPr>
          <w:rStyle w:val="Internetlink"/>
          <w:rFonts w:cs="Times New Roman"/>
          <w:color w:val="000000"/>
          <w:u w:val="none"/>
        </w:rPr>
        <w:t>IVB_Tecznikum</w:t>
      </w:r>
      <w:proofErr w:type="spellEnd"/>
      <w:r w:rsidRPr="00E534F1">
        <w:rPr>
          <w:rStyle w:val="Internetlink"/>
          <w:rFonts w:cs="Times New Roman"/>
          <w:color w:val="000000"/>
          <w:u w:val="none"/>
        </w:rPr>
        <w:t xml:space="preserve"> Le</w:t>
      </w:r>
      <w:r w:rsidRPr="00E534F1">
        <w:rPr>
          <w:rStyle w:val="Internetlink"/>
          <w:rFonts w:cs="Times New Roman" w:hint="cs"/>
          <w:color w:val="000000"/>
          <w:u w:val="none"/>
        </w:rPr>
        <w:t>ś</w:t>
      </w:r>
      <w:r w:rsidRPr="00E534F1">
        <w:rPr>
          <w:rStyle w:val="Internetlink"/>
          <w:rFonts w:cs="Times New Roman"/>
          <w:color w:val="000000"/>
          <w:u w:val="none"/>
        </w:rPr>
        <w:t>ne w Miliczu</w:t>
      </w:r>
    </w:p>
    <w:p w:rsidR="00F92A28" w:rsidRDefault="00F92A28">
      <w:pPr>
        <w:pStyle w:val="Standard"/>
        <w:jc w:val="center"/>
        <w:rPr>
          <w:rFonts w:ascii="Cambria" w:hAnsi="Cambria" w:cs="Times New Roman"/>
          <w:sz w:val="20"/>
          <w:szCs w:val="20"/>
        </w:rPr>
      </w:pPr>
      <w:bookmarkStart w:id="0" w:name="_GoBack"/>
      <w:bookmarkEnd w:id="0"/>
    </w:p>
    <w:tbl>
      <w:tblPr>
        <w:tblW w:w="9645" w:type="dxa"/>
        <w:tblLayout w:type="fixed"/>
        <w:tblCellMar>
          <w:left w:w="10" w:type="dxa"/>
          <w:right w:w="10" w:type="dxa"/>
        </w:tblCellMar>
        <w:tblLook w:val="0000" w:firstRow="0" w:lastRow="0" w:firstColumn="0" w:lastColumn="0" w:noHBand="0" w:noVBand="0"/>
      </w:tblPr>
      <w:tblGrid>
        <w:gridCol w:w="2550"/>
        <w:gridCol w:w="3182"/>
        <w:gridCol w:w="3913"/>
      </w:tblGrid>
      <w:tr w:rsidR="00F92A28" w:rsidTr="00F92A28">
        <w:tc>
          <w:tcPr>
            <w:tcW w:w="25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Akapitzlist"/>
              <w:ind w:left="0"/>
              <w:rPr>
                <w:rFonts w:hint="eastAsia"/>
                <w:color w:val="000000"/>
              </w:rPr>
            </w:pPr>
            <w:r>
              <w:rPr>
                <w:rFonts w:cs="Times New Roman"/>
                <w:color w:val="000000"/>
              </w:rPr>
              <w:t>Tytuł spaceru</w:t>
            </w:r>
          </w:p>
        </w:tc>
        <w:tc>
          <w:tcPr>
            <w:tcW w:w="709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507D5F">
            <w:pPr>
              <w:pStyle w:val="TableContents"/>
              <w:rPr>
                <w:rFonts w:hint="eastAsia"/>
                <w:color w:val="000000"/>
              </w:rPr>
            </w:pPr>
            <w:r>
              <w:rPr>
                <w:color w:val="000000"/>
              </w:rPr>
              <w:t>Poznaj Nas, Poznaj Las</w:t>
            </w:r>
            <w:r w:rsidR="001A121D">
              <w:rPr>
                <w:color w:val="000000"/>
              </w:rPr>
              <w:t xml:space="preserve"> – Milicz-Grabownica</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b/>
                <w:bCs/>
                <w:color w:val="000000"/>
              </w:rPr>
              <w:t>krótki opis spaceru,</w:t>
            </w:r>
            <w:r>
              <w:rPr>
                <w:color w:val="000000"/>
              </w:rPr>
              <w:t xml:space="preserve"> zachęta do skorzystania z wycieczki (pobytu), jak przebiega / program/zaplanowanie czasu/ godziny</w:t>
            </w:r>
          </w:p>
          <w:p w:rsidR="00F92A28" w:rsidRDefault="00181D9E">
            <w:pPr>
              <w:pStyle w:val="TableContents"/>
              <w:rPr>
                <w:rFonts w:hint="eastAsia"/>
                <w:color w:val="000000"/>
              </w:rPr>
            </w:pPr>
            <w:r>
              <w:rPr>
                <w:color w:val="000000"/>
              </w:rPr>
              <w:t>max 700 znaków (ze spacjami)</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657E5B">
            <w:pPr>
              <w:pStyle w:val="TableContents"/>
              <w:rPr>
                <w:rFonts w:hint="eastAsia"/>
                <w:color w:val="000000"/>
              </w:rPr>
            </w:pPr>
            <w:r>
              <w:rPr>
                <w:color w:val="000000"/>
              </w:rPr>
              <w:t xml:space="preserve">Zapraszamy na </w:t>
            </w:r>
            <w:r w:rsidR="002F2F88">
              <w:rPr>
                <w:color w:val="000000"/>
              </w:rPr>
              <w:t>jednodniową wycieczkę rowerową rozpoczynającą się w Miliczu</w:t>
            </w:r>
            <w:r>
              <w:rPr>
                <w:color w:val="000000"/>
              </w:rPr>
              <w:t xml:space="preserve">. Trasa nadaje się zarówno dla bardziej jak i mniej aktywnych. Uwzględnia również propozycje posiłków, oraz dłuższej przerwy przy ognisku. Dodatkowo </w:t>
            </w:r>
            <w:r w:rsidR="00887FA5">
              <w:rPr>
                <w:color w:val="000000"/>
              </w:rPr>
              <w:t xml:space="preserve">na trasie </w:t>
            </w:r>
            <w:r>
              <w:rPr>
                <w:color w:val="000000"/>
              </w:rPr>
              <w:t>znajdują się boiska do piłki nożnej, piłki plażowej i koszykówki, umożliwiając rozegranie meczu w przerwie</w:t>
            </w:r>
            <w:r w:rsidR="002F2F88">
              <w:rPr>
                <w:color w:val="000000"/>
              </w:rPr>
              <w:t>,</w:t>
            </w:r>
            <w:r>
              <w:rPr>
                <w:color w:val="000000"/>
              </w:rPr>
              <w:t xml:space="preserve"> w</w:t>
            </w:r>
            <w:r w:rsidR="002F2F88">
              <w:rPr>
                <w:color w:val="000000"/>
              </w:rPr>
              <w:t>iększej grupie,</w:t>
            </w:r>
            <w:r>
              <w:rPr>
                <w:color w:val="000000"/>
              </w:rPr>
              <w:t xml:space="preserve"> oraz </w:t>
            </w:r>
            <w:r w:rsidR="002F2F88">
              <w:rPr>
                <w:color w:val="000000"/>
              </w:rPr>
              <w:t xml:space="preserve">plac zabaw jeżeli w grupie są też młodsze dzieci. Na wieży w </w:t>
            </w:r>
            <w:r w:rsidR="002F2F88">
              <w:rPr>
                <w:rFonts w:hint="eastAsia"/>
                <w:color w:val="000000"/>
              </w:rPr>
              <w:t>Grabownicy</w:t>
            </w:r>
            <w:r w:rsidR="002F2F88">
              <w:rPr>
                <w:color w:val="000000"/>
              </w:rPr>
              <w:t xml:space="preserve"> będziesz mógł zaobserwować króla polskich ptaków – Bielika, a w Miliczu piękny Pałac </w:t>
            </w:r>
            <w:proofErr w:type="spellStart"/>
            <w:r w:rsidR="002F2F88">
              <w:rPr>
                <w:color w:val="000000"/>
              </w:rPr>
              <w:t>Maltzanów</w:t>
            </w:r>
            <w:proofErr w:type="spellEnd"/>
            <w:r w:rsidR="002F2F88">
              <w:rPr>
                <w:color w:val="000000"/>
              </w:rPr>
              <w:t>, Muzeum Bombki i akwarium z rybami tutejszych stawów.</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b/>
                <w:bCs/>
                <w:color w:val="000000"/>
              </w:rPr>
            </w:pPr>
            <w:r>
              <w:rPr>
                <w:b/>
                <w:bCs/>
                <w:color w:val="000000"/>
              </w:rPr>
              <w:t>grafika</w:t>
            </w:r>
          </w:p>
          <w:p w:rsidR="00F92A28" w:rsidRDefault="00181D9E">
            <w:pPr>
              <w:pStyle w:val="TableContents"/>
              <w:rPr>
                <w:rFonts w:hint="eastAsia"/>
                <w:color w:val="000000"/>
              </w:rPr>
            </w:pPr>
            <w:r>
              <w:rPr>
                <w:color w:val="000000"/>
              </w:rPr>
              <w:t>zdjęcie startowe(w pionie), które będzie się wyświetlało na głównym ekranie</w:t>
            </w:r>
          </w:p>
          <w:p w:rsidR="00F92A28" w:rsidRDefault="00181D9E">
            <w:pPr>
              <w:pStyle w:val="TableContents"/>
              <w:rPr>
                <w:rFonts w:hint="eastAsia"/>
                <w:color w:val="000000"/>
              </w:rPr>
            </w:pPr>
            <w:r>
              <w:rPr>
                <w:color w:val="000000"/>
              </w:rPr>
              <w:t>Format: JPG min. rozmiar 817x1415, max. 500 KB</w:t>
            </w:r>
          </w:p>
          <w:p w:rsidR="00F92A28" w:rsidRDefault="00181D9E">
            <w:pPr>
              <w:pStyle w:val="TableContents"/>
              <w:rPr>
                <w:rFonts w:hint="eastAsia"/>
                <w:color w:val="000000"/>
              </w:rPr>
            </w:pPr>
            <w:r>
              <w:rPr>
                <w:color w:val="000000"/>
              </w:rPr>
              <w:t>Uwaga! Do ustawienia prawidłowego formatu można użyć programu pixlr.com</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F92A28">
            <w:pPr>
              <w:pStyle w:val="TableContents"/>
              <w:rPr>
                <w:rFonts w:hint="eastAsia"/>
                <w:color w:val="000000"/>
              </w:rPr>
            </w:pPr>
          </w:p>
          <w:p w:rsidR="00F92A28" w:rsidRDefault="00F92A28">
            <w:pPr>
              <w:pStyle w:val="TableContents"/>
              <w:rPr>
                <w:rFonts w:hint="eastAsia"/>
                <w:color w:val="000000"/>
              </w:rPr>
            </w:pPr>
          </w:p>
          <w:p w:rsidR="00F92A28" w:rsidRDefault="00F92A28">
            <w:pPr>
              <w:pStyle w:val="TableContents"/>
              <w:rPr>
                <w:rFonts w:hint="eastAsia"/>
                <w:color w:val="000000"/>
              </w:rPr>
            </w:pPr>
          </w:p>
          <w:p w:rsidR="00F92A28" w:rsidRDefault="000D5ADB">
            <w:pPr>
              <w:pStyle w:val="TableContents"/>
              <w:rPr>
                <w:rFonts w:hint="eastAsia"/>
                <w:color w:val="000000"/>
              </w:rPr>
            </w:pPr>
            <w:r>
              <w:rPr>
                <w:noProof/>
                <w:color w:val="000000"/>
                <w:lang w:eastAsia="pl-PL" w:bidi="ar-SA"/>
              </w:rPr>
              <w:lastRenderedPageBreak/>
              <w:drawing>
                <wp:inline distT="0" distB="0" distL="0" distR="0">
                  <wp:extent cx="4428298" cy="7667625"/>
                  <wp:effectExtent l="19050" t="0" r="0" b="0"/>
                  <wp:docPr id="2" name="Obraz 1" descr="C:\Users\janhr\Documents\JAN\WIE 2022_Poznaj Nas, Poznaj Las – Milicz-Grabownica_ Regionalny Konkurs o Dolinie Baryczy, Jan Hrycyk_ IVB_Tecznikum Leśne w Miliczu\zdjęcie starto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hr\Documents\JAN\WIE 2022_Poznaj Nas, Poznaj Las – Milicz-Grabownica_ Regionalny Konkurs o Dolinie Baryczy, Jan Hrycyk_ IVB_Tecznikum Leśne w Miliczu\zdjęcie startowe.jpg"/>
                          <pic:cNvPicPr>
                            <a:picLocks noChangeAspect="1" noChangeArrowheads="1"/>
                          </pic:cNvPicPr>
                        </pic:nvPicPr>
                        <pic:blipFill>
                          <a:blip r:embed="rId9" cstate="print"/>
                          <a:srcRect/>
                          <a:stretch>
                            <a:fillRect/>
                          </a:stretch>
                        </pic:blipFill>
                        <pic:spPr bwMode="auto">
                          <a:xfrm>
                            <a:off x="0" y="0"/>
                            <a:ext cx="4428377" cy="7667762"/>
                          </a:xfrm>
                          <a:prstGeom prst="rect">
                            <a:avLst/>
                          </a:prstGeom>
                          <a:noFill/>
                          <a:ln w="9525">
                            <a:noFill/>
                            <a:miter lim="800000"/>
                            <a:headEnd/>
                            <a:tailEnd/>
                          </a:ln>
                        </pic:spPr>
                      </pic:pic>
                    </a:graphicData>
                  </a:graphic>
                </wp:inline>
              </w:drawing>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b/>
                <w:bCs/>
                <w:color w:val="000000"/>
              </w:rPr>
              <w:lastRenderedPageBreak/>
              <w:t>średni czas przejścia/</w:t>
            </w:r>
            <w:r>
              <w:rPr>
                <w:color w:val="000000"/>
              </w:rPr>
              <w:t xml:space="preserve"> przejechania (w </w:t>
            </w:r>
            <w:proofErr w:type="spellStart"/>
            <w:r>
              <w:rPr>
                <w:color w:val="000000"/>
              </w:rPr>
              <w:t>godz</w:t>
            </w:r>
            <w:proofErr w:type="spellEnd"/>
            <w:r>
              <w:rPr>
                <w:color w:val="000000"/>
              </w:rPr>
              <w:t>).  np. czas zaplanowany na spacer przejazd rowerem</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0D5ADB">
            <w:pPr>
              <w:pStyle w:val="TableContents"/>
              <w:rPr>
                <w:rFonts w:hint="eastAsia"/>
                <w:color w:val="000000"/>
              </w:rPr>
            </w:pPr>
            <w:r>
              <w:rPr>
                <w:color w:val="000000"/>
              </w:rPr>
              <w:t>8</w:t>
            </w:r>
            <w:r w:rsidR="001A121D">
              <w:rPr>
                <w:color w:val="000000"/>
              </w:rPr>
              <w:t>h</w:t>
            </w:r>
          </w:p>
          <w:p w:rsidR="00F92A28" w:rsidRDefault="00F92A28">
            <w:pPr>
              <w:pStyle w:val="TableContents"/>
              <w:rPr>
                <w:rFonts w:hint="eastAsia"/>
                <w:color w:val="000000"/>
              </w:rPr>
            </w:pPr>
          </w:p>
          <w:p w:rsidR="00F92A28" w:rsidRDefault="00F92A28">
            <w:pPr>
              <w:pStyle w:val="TableContents"/>
              <w:rPr>
                <w:rFonts w:hint="eastAsia"/>
                <w:color w:val="000000"/>
              </w:rPr>
            </w:pP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b/>
                <w:bCs/>
                <w:color w:val="000000"/>
              </w:rPr>
            </w:pPr>
            <w:r>
              <w:rPr>
                <w:b/>
                <w:bCs/>
                <w:color w:val="000000"/>
              </w:rPr>
              <w:t>Kategoria</w:t>
            </w:r>
          </w:p>
          <w:p w:rsidR="00F92A28" w:rsidRDefault="00181D9E">
            <w:pPr>
              <w:pStyle w:val="TableContents"/>
              <w:rPr>
                <w:rFonts w:hint="eastAsia"/>
                <w:b/>
                <w:bCs/>
                <w:color w:val="000000"/>
              </w:rPr>
            </w:pPr>
            <w:r>
              <w:rPr>
                <w:b/>
                <w:bCs/>
                <w:color w:val="000000"/>
              </w:rPr>
              <w:t>odbiorca</w:t>
            </w:r>
          </w:p>
          <w:p w:rsidR="00F92A28" w:rsidRDefault="00181D9E">
            <w:pPr>
              <w:pStyle w:val="TableContents"/>
              <w:rPr>
                <w:rFonts w:hint="eastAsia"/>
                <w:color w:val="000000"/>
              </w:rPr>
            </w:pPr>
            <w:r>
              <w:rPr>
                <w:color w:val="000000"/>
              </w:rPr>
              <w:t xml:space="preserve">dla rodzin/dla </w:t>
            </w:r>
            <w:r>
              <w:rPr>
                <w:color w:val="000000"/>
              </w:rPr>
              <w:lastRenderedPageBreak/>
              <w:t>aktywnych/dla szkół/  wpisać właściwe</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1A121D">
            <w:pPr>
              <w:pStyle w:val="TableContents"/>
              <w:rPr>
                <w:rFonts w:hint="eastAsia"/>
                <w:color w:val="000000"/>
              </w:rPr>
            </w:pPr>
            <w:r>
              <w:rPr>
                <w:rFonts w:hint="eastAsia"/>
                <w:color w:val="000000"/>
              </w:rPr>
              <w:lastRenderedPageBreak/>
              <w:t>D</w:t>
            </w:r>
            <w:r>
              <w:rPr>
                <w:color w:val="000000"/>
              </w:rPr>
              <w:t xml:space="preserve">la </w:t>
            </w:r>
            <w:r w:rsidR="00147DFA">
              <w:rPr>
                <w:color w:val="000000"/>
              </w:rPr>
              <w:t>aktywnych</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color w:val="000000"/>
              </w:rPr>
              <w:lastRenderedPageBreak/>
              <w:t>Typ transportu</w:t>
            </w:r>
          </w:p>
          <w:p w:rsidR="00F92A28" w:rsidRDefault="00181D9E">
            <w:pPr>
              <w:pStyle w:val="TableContents"/>
              <w:rPr>
                <w:rFonts w:hint="eastAsia"/>
                <w:color w:val="000000"/>
              </w:rPr>
            </w:pPr>
            <w:r>
              <w:rPr>
                <w:color w:val="000000"/>
              </w:rPr>
              <w:t>pieszo/rowerem- wpisać właściwe</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1A121D">
            <w:pPr>
              <w:pStyle w:val="TableContents"/>
              <w:rPr>
                <w:rFonts w:hint="eastAsia"/>
                <w:color w:val="000000"/>
              </w:rPr>
            </w:pPr>
            <w:r>
              <w:rPr>
                <w:color w:val="000000"/>
              </w:rPr>
              <w:t>Rowerem</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color w:val="000000"/>
              </w:rPr>
              <w:t>Długość</w:t>
            </w:r>
          </w:p>
          <w:p w:rsidR="00F92A28" w:rsidRDefault="00181D9E">
            <w:pPr>
              <w:pStyle w:val="TableContents"/>
              <w:rPr>
                <w:rFonts w:hint="eastAsia"/>
                <w:color w:val="000000"/>
              </w:rPr>
            </w:pPr>
            <w:r>
              <w:rPr>
                <w:color w:val="000000"/>
              </w:rPr>
              <w:t>(w kilometrach)</w:t>
            </w:r>
          </w:p>
          <w:p w:rsidR="00F92A28" w:rsidRDefault="00F92A28">
            <w:pPr>
              <w:pStyle w:val="TableContents"/>
              <w:rPr>
                <w:rFonts w:hint="eastAsia"/>
                <w:color w:val="000000"/>
              </w:rPr>
            </w:pP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4A2231">
            <w:pPr>
              <w:pStyle w:val="TableContents"/>
              <w:rPr>
                <w:rFonts w:hint="eastAsia"/>
                <w:color w:val="000000"/>
              </w:rPr>
            </w:pPr>
            <w:r>
              <w:rPr>
                <w:color w:val="000000"/>
              </w:rPr>
              <w:t>26</w:t>
            </w:r>
            <w:r w:rsidR="000B1E6B">
              <w:rPr>
                <w:color w:val="000000"/>
              </w:rPr>
              <w:t xml:space="preserve">,3 </w:t>
            </w:r>
            <w:r>
              <w:rPr>
                <w:color w:val="000000"/>
              </w:rPr>
              <w:t>km</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color w:val="000000"/>
              </w:rPr>
              <w:t>Miejscowości pośrednie</w:t>
            </w:r>
          </w:p>
          <w:p w:rsidR="00F92A28" w:rsidRDefault="00181D9E">
            <w:pPr>
              <w:pStyle w:val="TableContents"/>
              <w:rPr>
                <w:rFonts w:hint="eastAsia"/>
                <w:color w:val="000000"/>
              </w:rPr>
            </w:pPr>
            <w:r>
              <w:rPr>
                <w:color w:val="000000"/>
              </w:rPr>
              <w:t>należy wymienić, jeżeli jest więcej niż jedna</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1A121D">
            <w:pPr>
              <w:pStyle w:val="TableContents"/>
              <w:rPr>
                <w:rFonts w:hint="eastAsia"/>
                <w:color w:val="000000"/>
              </w:rPr>
            </w:pPr>
            <w:r>
              <w:rPr>
                <w:color w:val="000000"/>
              </w:rPr>
              <w:t xml:space="preserve">Milicz, </w:t>
            </w:r>
            <w:r w:rsidR="00514C92">
              <w:rPr>
                <w:color w:val="000000"/>
              </w:rPr>
              <w:t>Sławoszowice, Ruda Milicka, Grabownica</w:t>
            </w:r>
          </w:p>
        </w:tc>
      </w:tr>
      <w:tr w:rsidR="00F92A28" w:rsidTr="00F92A28">
        <w:tc>
          <w:tcPr>
            <w:tcW w:w="2550"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b/>
                <w:bCs/>
                <w:color w:val="000000"/>
              </w:rPr>
              <w:t>Dołącz trasę na mapie</w:t>
            </w:r>
            <w:r>
              <w:rPr>
                <w:color w:val="000000"/>
              </w:rPr>
              <w:t xml:space="preserve"> – obowiązkowo proszę załączyć osobno GPX w załączniku  (skorzystaj z darmowej aplikacji np. </w:t>
            </w:r>
            <w:r>
              <w:rPr>
                <w:color w:val="C9211E"/>
              </w:rPr>
              <w:t>Moje Mapy Google</w:t>
            </w:r>
          </w:p>
        </w:tc>
        <w:tc>
          <w:tcPr>
            <w:tcW w:w="7095"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A2231" w:rsidRDefault="008B3D56" w:rsidP="00514C92">
            <w:pPr>
              <w:pStyle w:val="TableContents"/>
              <w:rPr>
                <w:rFonts w:hint="eastAsia"/>
                <w:color w:val="000000"/>
              </w:rPr>
            </w:pPr>
            <w:hyperlink r:id="rId10" w:history="1">
              <w:r w:rsidR="000B1E6B" w:rsidRPr="0032507F">
                <w:rPr>
                  <w:rStyle w:val="Hipercze"/>
                  <w:rFonts w:hint="eastAsia"/>
                </w:rPr>
                <w:t>https://mail.google.com/mail/u/0?ui=2&amp;ik=2de40fee08&amp;attid=0.1&amp;permmsgid=msg-a:r-1653398452263334179&amp;th=184251cab8987ab4&amp;view=att&amp;disp=safe&amp;realattid=184251c955b80a65cc11</w:t>
              </w:r>
            </w:hyperlink>
          </w:p>
          <w:p w:rsidR="000B1E6B" w:rsidRDefault="000B1E6B" w:rsidP="00514C92">
            <w:pPr>
              <w:pStyle w:val="TableContents"/>
              <w:rPr>
                <w:rFonts w:hint="eastAsia"/>
                <w:color w:val="000000"/>
              </w:rPr>
            </w:pPr>
            <w:r>
              <w:rPr>
                <w:noProof/>
                <w:color w:val="000000"/>
                <w:lang w:eastAsia="pl-PL" w:bidi="ar-SA"/>
              </w:rPr>
              <w:drawing>
                <wp:inline distT="0" distB="0" distL="0" distR="0">
                  <wp:extent cx="4402668" cy="2476500"/>
                  <wp:effectExtent l="19050" t="0" r="0" b="0"/>
                  <wp:docPr id="1" name="Obraz 1" descr="C:\Users\janhr\OneDrive\Obrazy\Zrzuty ekranu\2022-10-2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hr\OneDrive\Obrazy\Zrzuty ekranu\2022-10-29 (1).png"/>
                          <pic:cNvPicPr>
                            <a:picLocks noChangeAspect="1" noChangeArrowheads="1"/>
                          </pic:cNvPicPr>
                        </pic:nvPicPr>
                        <pic:blipFill>
                          <a:blip r:embed="rId11" cstate="print"/>
                          <a:srcRect/>
                          <a:stretch>
                            <a:fillRect/>
                          </a:stretch>
                        </pic:blipFill>
                        <pic:spPr bwMode="auto">
                          <a:xfrm>
                            <a:off x="0" y="0"/>
                            <a:ext cx="4409806" cy="2480515"/>
                          </a:xfrm>
                          <a:prstGeom prst="rect">
                            <a:avLst/>
                          </a:prstGeom>
                          <a:noFill/>
                          <a:ln w="9525">
                            <a:noFill/>
                            <a:miter lim="800000"/>
                            <a:headEnd/>
                            <a:tailEnd/>
                          </a:ln>
                        </pic:spPr>
                      </pic:pic>
                    </a:graphicData>
                  </a:graphic>
                </wp:inline>
              </w:drawing>
            </w:r>
          </w:p>
        </w:tc>
      </w:tr>
      <w:tr w:rsidR="00F92A28" w:rsidTr="00F92A28">
        <w:tc>
          <w:tcPr>
            <w:tcW w:w="2550" w:type="dxa"/>
            <w:vMerge w:val="restart"/>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color w:val="000000"/>
              </w:rPr>
              <w:t>P</w:t>
            </w:r>
            <w:r>
              <w:rPr>
                <w:b/>
                <w:bCs/>
                <w:color w:val="000000"/>
              </w:rPr>
              <w:t>unkty na mapie (POI)</w:t>
            </w:r>
          </w:p>
          <w:p w:rsidR="00F92A28" w:rsidRDefault="00181D9E">
            <w:pPr>
              <w:pStyle w:val="TableContents"/>
              <w:rPr>
                <w:rFonts w:hint="eastAsia"/>
                <w:color w:val="000000"/>
              </w:rPr>
            </w:pPr>
            <w:r>
              <w:rPr>
                <w:color w:val="000000"/>
              </w:rPr>
              <w:t>planowane w ramach programu wycieczki</w:t>
            </w:r>
          </w:p>
          <w:p w:rsidR="00F92A28" w:rsidRDefault="00181D9E">
            <w:pPr>
              <w:pStyle w:val="TableContents"/>
              <w:rPr>
                <w:rFonts w:hint="eastAsia"/>
                <w:color w:val="000000"/>
              </w:rPr>
            </w:pPr>
            <w:r>
              <w:rPr>
                <w:color w:val="000000"/>
              </w:rPr>
              <w:t>proszę podać nazwy – jeżeli punkt POI już jest opisany w</w:t>
            </w:r>
          </w:p>
          <w:p w:rsidR="00F92A28" w:rsidRDefault="00181D9E">
            <w:pPr>
              <w:pStyle w:val="TableContents"/>
              <w:rPr>
                <w:rFonts w:hint="eastAsia"/>
                <w:color w:val="000000"/>
              </w:rPr>
            </w:pPr>
            <w:r>
              <w:rPr>
                <w:color w:val="000000"/>
              </w:rPr>
              <w:t xml:space="preserve">aplikacji to nie trzeba go dodatkowo opisywać. </w:t>
            </w:r>
            <w:r>
              <w:rPr>
                <w:color w:val="C9211E"/>
              </w:rPr>
              <w:t>Jeżeli nie, należy wypełnić formularz dodatkowego punktu POI (w załączeniu)</w:t>
            </w: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b/>
                <w:bCs/>
                <w:color w:val="000000"/>
              </w:rPr>
              <w:t>Punkt na mapie</w:t>
            </w:r>
            <w:r>
              <w:rPr>
                <w:color w:val="000000"/>
              </w:rPr>
              <w:t xml:space="preserve"> – każdą nazwę POI z aplikacji proszę wpisać w osobnym wierszu</w:t>
            </w:r>
          </w:p>
          <w:p w:rsidR="00F92A28" w:rsidRDefault="00181D9E">
            <w:pPr>
              <w:pStyle w:val="TableContents"/>
              <w:rPr>
                <w:rFonts w:hint="eastAsia"/>
                <w:color w:val="000000"/>
              </w:rPr>
            </w:pPr>
            <w:r>
              <w:rPr>
                <w:color w:val="000000"/>
              </w:rPr>
              <w:t>(</w:t>
            </w:r>
            <w:r>
              <w:rPr>
                <w:color w:val="00B050"/>
              </w:rPr>
              <w:t>punktów może być dowolna ilość)</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92A28" w:rsidRDefault="00181D9E">
            <w:pPr>
              <w:pStyle w:val="TableContents"/>
              <w:rPr>
                <w:rFonts w:hint="eastAsia"/>
                <w:color w:val="000000"/>
              </w:rPr>
            </w:pPr>
            <w:r>
              <w:rPr>
                <w:b/>
                <w:bCs/>
                <w:color w:val="000000"/>
              </w:rPr>
              <w:t xml:space="preserve">Plan wycieczki </w:t>
            </w:r>
            <w:r>
              <w:rPr>
                <w:color w:val="000000"/>
              </w:rPr>
              <w:t>– proszę uzupełnić plan jak dojechać do danego punktu POI, co w danym miejscu jest ciekawego/ charakterystycznego</w:t>
            </w:r>
          </w:p>
          <w:p w:rsidR="00F92A28" w:rsidRDefault="00181D9E">
            <w:pPr>
              <w:pStyle w:val="TableContents"/>
              <w:rPr>
                <w:rFonts w:hint="eastAsia"/>
                <w:color w:val="000000"/>
              </w:rPr>
            </w:pPr>
            <w:r>
              <w:rPr>
                <w:color w:val="000000"/>
              </w:rPr>
              <w:t>max. 400 znaków dla każdego punktu</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Dworzec kolejowy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7682B">
            <w:pPr>
              <w:pStyle w:val="TableContents"/>
              <w:rPr>
                <w:rFonts w:hint="eastAsia"/>
                <w:color w:val="000000"/>
              </w:rPr>
            </w:pPr>
            <w:r>
              <w:rPr>
                <w:color w:val="000000"/>
              </w:rPr>
              <w:t>Jest to punkt startowy i końcowy wycieczki, umożliwia to dojechanie do Milicza pociągiem.</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Ptasi Trakt w Miliczu – przystanek trejaż</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7682B">
            <w:pPr>
              <w:pStyle w:val="TableContents"/>
              <w:rPr>
                <w:rFonts w:hint="eastAsia"/>
                <w:color w:val="000000"/>
              </w:rPr>
            </w:pPr>
            <w:r>
              <w:rPr>
                <w:color w:val="000000"/>
              </w:rPr>
              <w:t xml:space="preserve">Jedziemy prosto Kolejową, następnie Wojska Polskiego, aż do początku Cichej. Tu na małym </w:t>
            </w:r>
            <w:r>
              <w:rPr>
                <w:rFonts w:hint="eastAsia"/>
                <w:color w:val="000000"/>
              </w:rPr>
              <w:t>placu na rogu jest pierwszy punkt.</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 xml:space="preserve">Ptasi Trakt w Miliczu - przystanek przy </w:t>
            </w:r>
            <w:proofErr w:type="spellStart"/>
            <w:r>
              <w:rPr>
                <w:color w:val="000000"/>
              </w:rPr>
              <w:t>ul.Wrocławskiej</w:t>
            </w:r>
            <w:proofErr w:type="spellEnd"/>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7682B">
            <w:pPr>
              <w:pStyle w:val="TableContents"/>
              <w:rPr>
                <w:rFonts w:hint="eastAsia"/>
                <w:color w:val="000000"/>
              </w:rPr>
            </w:pPr>
            <w:r>
              <w:rPr>
                <w:color w:val="000000"/>
              </w:rPr>
              <w:t>Skręcamy we Wrocławską i jedziemy do mostka na Młynówce. Tam przed rzeką po lewej stronie jest kolejny punkt.</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Ptasi Trakt w Miliczu – przystanek Czapla siwa</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7682B">
            <w:pPr>
              <w:pStyle w:val="TableContents"/>
              <w:rPr>
                <w:rFonts w:hint="eastAsia"/>
                <w:color w:val="000000"/>
              </w:rPr>
            </w:pPr>
            <w:r>
              <w:rPr>
                <w:color w:val="000000"/>
              </w:rPr>
              <w:t xml:space="preserve">Przekraczamy Młynówkę </w:t>
            </w:r>
            <w:r w:rsidR="002B257C">
              <w:rPr>
                <w:color w:val="000000"/>
              </w:rPr>
              <w:t xml:space="preserve">i jedziemy Wrocławską do skrzyżowania z Lwowską i Garncarską. Tu znajduje się </w:t>
            </w:r>
            <w:r w:rsidR="002B257C">
              <w:rPr>
                <w:color w:val="000000"/>
              </w:rPr>
              <w:lastRenderedPageBreak/>
              <w:t>kolejny punkt.</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Rynek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2B257C" w:rsidP="002B257C">
            <w:pPr>
              <w:pStyle w:val="TableContents"/>
              <w:rPr>
                <w:rFonts w:hint="eastAsia"/>
                <w:color w:val="000000"/>
              </w:rPr>
            </w:pPr>
            <w:r>
              <w:rPr>
                <w:color w:val="000000"/>
              </w:rPr>
              <w:t>Dalej możemy wybrać Lwowską lub Garncarską i nią wyjechać na Milicki rynek, objeżdżając go możemy skorzystać w ramach śniadania z któregoś lokalu gastronomicznego.</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Aleja Gwiazd Siatkówki</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2B257C">
            <w:pPr>
              <w:pStyle w:val="TableContents"/>
              <w:rPr>
                <w:rFonts w:hint="eastAsia"/>
                <w:color w:val="000000"/>
              </w:rPr>
            </w:pPr>
            <w:r>
              <w:rPr>
                <w:color w:val="000000"/>
              </w:rPr>
              <w:t>Na środku rynku w for</w:t>
            </w:r>
            <w:r w:rsidR="00CC0A97">
              <w:rPr>
                <w:color w:val="000000"/>
              </w:rPr>
              <w:t>mie metalowych kafli znajdziemy Aleję Polskich Gwiazd Siatkówki.</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Brama Dworska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CC0A97">
            <w:pPr>
              <w:pStyle w:val="TableContents"/>
              <w:rPr>
                <w:rFonts w:hint="eastAsia"/>
                <w:color w:val="000000"/>
              </w:rPr>
            </w:pPr>
            <w:r>
              <w:rPr>
                <w:color w:val="000000"/>
              </w:rPr>
              <w:t>Z rynku kierując się na zachód ulicą Zamkową wyjdziemy przez Bramę Wjazdową/Dworską na drogę krajową nr.15.</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Brama z lwem</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CC0A97">
            <w:pPr>
              <w:pStyle w:val="TableContents"/>
              <w:rPr>
                <w:rFonts w:hint="eastAsia"/>
                <w:color w:val="000000"/>
              </w:rPr>
            </w:pPr>
            <w:r>
              <w:rPr>
                <w:color w:val="000000"/>
              </w:rPr>
              <w:t xml:space="preserve">Kierując się nią w lewo </w:t>
            </w:r>
            <w:r w:rsidR="00AB0C8C">
              <w:rPr>
                <w:color w:val="000000"/>
              </w:rPr>
              <w:t>dojedziemy do zjazdu w Aleję Piastów w prawo przed Młynówką, tam na jej początku znajdują się pozostałości po Bramie z lwem/Pokoju.</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Ruiny Zamku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B0C8C">
            <w:pPr>
              <w:pStyle w:val="TableContents"/>
              <w:rPr>
                <w:rFonts w:hint="eastAsia"/>
                <w:color w:val="000000"/>
              </w:rPr>
            </w:pPr>
            <w:r>
              <w:rPr>
                <w:color w:val="000000"/>
              </w:rPr>
              <w:t>Skręcając przed bramą w Kasztelańską dojedziemy do ruin zamku.</w:t>
            </w:r>
          </w:p>
        </w:tc>
      </w:tr>
      <w:tr w:rsidR="00716747"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rPr>
                <w:rFonts w:hint="eastAsia"/>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pPr>
              <w:pStyle w:val="TableContents"/>
              <w:rPr>
                <w:rFonts w:hint="eastAsia"/>
                <w:color w:val="000000"/>
              </w:rPr>
            </w:pPr>
            <w:r>
              <w:rPr>
                <w:color w:val="000000"/>
              </w:rPr>
              <w:t>Dziedziniec Parku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Default="00AB0C8C">
            <w:pPr>
              <w:pStyle w:val="TableContents"/>
              <w:rPr>
                <w:rFonts w:hint="eastAsia"/>
                <w:color w:val="000000"/>
              </w:rPr>
            </w:pPr>
            <w:r>
              <w:rPr>
                <w:color w:val="000000"/>
              </w:rPr>
              <w:t xml:space="preserve">Jadąc dalej Kasztelańską dotrze się do skrętu w lewo na plac przed Pałacem </w:t>
            </w:r>
            <w:proofErr w:type="spellStart"/>
            <w:r>
              <w:rPr>
                <w:color w:val="000000"/>
              </w:rPr>
              <w:t>Maltzanów</w:t>
            </w:r>
            <w:proofErr w:type="spellEnd"/>
            <w:r>
              <w:rPr>
                <w:color w:val="000000"/>
              </w:rPr>
              <w:t>.</w:t>
            </w:r>
          </w:p>
        </w:tc>
      </w:tr>
      <w:tr w:rsidR="00716747" w:rsidRPr="00F825C3" w:rsidTr="00F92A28">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Pr="00F825C3" w:rsidRDefault="00716747">
            <w:pPr>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716747" w:rsidP="00D17F5F">
            <w:pPr>
              <w:pStyle w:val="TableContents"/>
              <w:rPr>
                <w:rFonts w:hint="eastAsia"/>
                <w:color w:val="000000"/>
              </w:rPr>
            </w:pPr>
            <w:r>
              <w:rPr>
                <w:color w:val="000000"/>
              </w:rPr>
              <w:t xml:space="preserve">Pałac i Park </w:t>
            </w:r>
            <w:proofErr w:type="spellStart"/>
            <w:r>
              <w:rPr>
                <w:color w:val="000000"/>
              </w:rPr>
              <w:t>Maltzanów</w:t>
            </w:r>
            <w:proofErr w:type="spellEnd"/>
            <w:r>
              <w:rPr>
                <w:color w:val="000000"/>
              </w:rPr>
              <w:t xml:space="preserve">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AB0C8C" w:rsidP="00D17F5F">
            <w:pPr>
              <w:pStyle w:val="TableContents"/>
              <w:rPr>
                <w:rFonts w:hint="eastAsia"/>
                <w:color w:val="000000"/>
              </w:rPr>
            </w:pPr>
            <w:r w:rsidRPr="00F825C3">
              <w:rPr>
                <w:color w:val="000000"/>
              </w:rPr>
              <w:t>Wracając tą samą drogą do Bramy z lwem i skręcając w dalszą część Alei Piastów</w:t>
            </w:r>
            <w:r w:rsidR="004B0FB6" w:rsidRPr="00F825C3">
              <w:rPr>
                <w:color w:val="000000"/>
              </w:rPr>
              <w:t>, objedziemy Pałac z drugiej strony.</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716747" w:rsidP="00D17F5F">
            <w:pPr>
              <w:pStyle w:val="TableContents"/>
              <w:rPr>
                <w:rFonts w:hint="eastAsia"/>
                <w:color w:val="000000"/>
              </w:rPr>
            </w:pPr>
            <w:r>
              <w:rPr>
                <w:color w:val="000000"/>
              </w:rPr>
              <w:t xml:space="preserve">Kolorowy Szlak Karpia – Pałac </w:t>
            </w:r>
            <w:proofErr w:type="spellStart"/>
            <w:r>
              <w:rPr>
                <w:color w:val="000000"/>
              </w:rPr>
              <w:t>Maltzanów</w:t>
            </w:r>
            <w:proofErr w:type="spellEnd"/>
            <w:r>
              <w:rPr>
                <w:color w:val="000000"/>
              </w:rPr>
              <w:t xml:space="preserve">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4B0FB6" w:rsidP="00D17F5F">
            <w:pPr>
              <w:pStyle w:val="TableContents"/>
              <w:rPr>
                <w:rFonts w:hint="eastAsia"/>
                <w:color w:val="000000"/>
              </w:rPr>
            </w:pPr>
            <w:r w:rsidRPr="00F825C3">
              <w:rPr>
                <w:color w:val="000000"/>
              </w:rPr>
              <w:t>Przy pierwszym mostku przez młynówkę leżącym naprzeciwko Pałacu znajduje się rzeźba Kolorowego Karpia.</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C03E1F" w:rsidP="00D17F5F">
            <w:pPr>
              <w:pStyle w:val="TableContents"/>
              <w:rPr>
                <w:rFonts w:hint="eastAsia"/>
                <w:color w:val="000000"/>
              </w:rPr>
            </w:pPr>
            <w:r>
              <w:rPr>
                <w:color w:val="000000"/>
              </w:rPr>
              <w:t>Aleja Dębowa w Parku A</w:t>
            </w:r>
            <w:r w:rsidR="00C269FD">
              <w:rPr>
                <w:color w:val="000000"/>
              </w:rPr>
              <w:t xml:space="preserve">ngielskim </w:t>
            </w:r>
            <w:proofErr w:type="spellStart"/>
            <w:r w:rsidR="00C269FD">
              <w:rPr>
                <w:color w:val="000000"/>
              </w:rPr>
              <w:t>Maltzanów</w:t>
            </w:r>
            <w:proofErr w:type="spellEnd"/>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4B0FB6" w:rsidP="00D17F5F">
            <w:pPr>
              <w:pStyle w:val="TableContents"/>
              <w:rPr>
                <w:rFonts w:hint="eastAsia"/>
                <w:color w:val="000000"/>
              </w:rPr>
            </w:pPr>
            <w:r w:rsidRPr="00F825C3">
              <w:rPr>
                <w:color w:val="000000"/>
              </w:rPr>
              <w:t>Jadąc dalej na wprost Aleją wjedziemy w część pod wiekowymi dębami- Aleję Dębową.</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C03E1F" w:rsidP="00D17F5F">
            <w:pPr>
              <w:pStyle w:val="TableContents"/>
              <w:rPr>
                <w:rFonts w:hint="eastAsia"/>
                <w:color w:val="000000"/>
              </w:rPr>
            </w:pPr>
            <w:r>
              <w:rPr>
                <w:color w:val="000000"/>
              </w:rPr>
              <w:t>Czarna Brama w Parku A</w:t>
            </w:r>
            <w:r w:rsidR="00C269FD">
              <w:rPr>
                <w:color w:val="000000"/>
              </w:rPr>
              <w:t xml:space="preserve">ngielskim </w:t>
            </w:r>
            <w:proofErr w:type="spellStart"/>
            <w:r w:rsidR="00C269FD">
              <w:rPr>
                <w:color w:val="000000"/>
              </w:rPr>
              <w:t>Maltzanów</w:t>
            </w:r>
            <w:proofErr w:type="spellEnd"/>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4B0FB6" w:rsidP="00D17F5F">
            <w:pPr>
              <w:pStyle w:val="TableContents"/>
              <w:rPr>
                <w:rFonts w:hint="eastAsia"/>
                <w:color w:val="000000"/>
              </w:rPr>
            </w:pPr>
            <w:r w:rsidRPr="00F825C3">
              <w:rPr>
                <w:color w:val="000000"/>
              </w:rPr>
              <w:t xml:space="preserve">Kierując się nią na wprost i na rozdrożu za stawem skręcając w prawo dojedziemy do pozostałości po </w:t>
            </w:r>
            <w:r w:rsidRPr="00F825C3">
              <w:rPr>
                <w:rFonts w:hint="eastAsia"/>
                <w:color w:val="000000"/>
              </w:rPr>
              <w:t>trzeciej</w:t>
            </w:r>
            <w:r w:rsidRPr="00F825C3">
              <w:rPr>
                <w:color w:val="000000"/>
              </w:rPr>
              <w:t xml:space="preserve"> milickiej bramie </w:t>
            </w:r>
            <w:r w:rsidRPr="00F825C3">
              <w:rPr>
                <w:rFonts w:hint="eastAsia"/>
                <w:color w:val="000000"/>
              </w:rPr>
              <w:t>wykonanej</w:t>
            </w:r>
            <w:r w:rsidRPr="00F825C3">
              <w:rPr>
                <w:color w:val="000000"/>
              </w:rPr>
              <w:t xml:space="preserve"> z rudy darniowej – Czarnej Bramie.</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C269FD" w:rsidP="00D17F5F">
            <w:pPr>
              <w:pStyle w:val="TableContents"/>
              <w:rPr>
                <w:rFonts w:hint="eastAsia"/>
                <w:color w:val="000000"/>
              </w:rPr>
            </w:pPr>
            <w:r>
              <w:rPr>
                <w:color w:val="000000"/>
              </w:rPr>
              <w:t>Kościół Łaski św. Andrzeja Boboli</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F825C3" w:rsidP="00E93992">
            <w:pPr>
              <w:pStyle w:val="TableContents"/>
              <w:rPr>
                <w:rFonts w:hint="eastAsia"/>
                <w:color w:val="000000"/>
              </w:rPr>
            </w:pPr>
            <w:r>
              <w:rPr>
                <w:color w:val="000000"/>
              </w:rPr>
              <w:t xml:space="preserve">Następnie </w:t>
            </w:r>
            <w:r w:rsidR="00E93992">
              <w:rPr>
                <w:color w:val="000000"/>
              </w:rPr>
              <w:t>cofamy się do rozdroża na alei i skręcając na nim w lewo, dojeżdżając do Sułowskiej i skręcając w nią w lewo objedziemy Pałacowy Park Angielski i wrócimy na drogę krajową nr.15. Dalej wjedziemy na Armii Krajowej tu możemy podjechać pod Kościół Łaski.</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C269FD" w:rsidP="00D17F5F">
            <w:pPr>
              <w:pStyle w:val="TableContents"/>
              <w:rPr>
                <w:rFonts w:hint="eastAsia"/>
                <w:color w:val="000000"/>
              </w:rPr>
            </w:pPr>
            <w:r>
              <w:rPr>
                <w:color w:val="000000"/>
              </w:rPr>
              <w:t>Kolorowy Szlak Karpia – Kościół Łaski św. A. Boboli</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E93992" w:rsidP="00D17F5F">
            <w:pPr>
              <w:pStyle w:val="TableContents"/>
              <w:rPr>
                <w:rFonts w:hint="eastAsia"/>
                <w:color w:val="000000"/>
              </w:rPr>
            </w:pPr>
            <w:r>
              <w:rPr>
                <w:color w:val="000000"/>
              </w:rPr>
              <w:t>Pod kościołem znajdziemy kolejną rzeźbę Kolorowego Karpia.</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C269FD" w:rsidP="00D17F5F">
            <w:pPr>
              <w:pStyle w:val="TableContents"/>
              <w:rPr>
                <w:rFonts w:hint="eastAsia"/>
                <w:color w:val="000000"/>
              </w:rPr>
            </w:pPr>
            <w:r>
              <w:rPr>
                <w:color w:val="000000"/>
              </w:rPr>
              <w:t>Akwarium przy ścieżce rowerowej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B70F82" w:rsidP="00D17F5F">
            <w:pPr>
              <w:pStyle w:val="TableContents"/>
              <w:rPr>
                <w:rFonts w:hint="eastAsia"/>
                <w:color w:val="000000"/>
              </w:rPr>
            </w:pPr>
            <w:r>
              <w:rPr>
                <w:color w:val="000000"/>
              </w:rPr>
              <w:t>Kierując się dalej Armii Krajowej i skręcając w prawo w generała Stefana Grota-Roweckiego. Kierując się nią na wprost dojedziemy do Trzebnickiej</w:t>
            </w:r>
            <w:r w:rsidR="00EC1C07">
              <w:rPr>
                <w:color w:val="000000"/>
              </w:rPr>
              <w:t>, a po jej drugiej stronie Akwarium.</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235D17" w:rsidP="005D37E4">
            <w:pPr>
              <w:pStyle w:val="TableContents"/>
              <w:rPr>
                <w:rFonts w:hint="eastAsia"/>
                <w:color w:val="000000"/>
              </w:rPr>
            </w:pPr>
            <w:r>
              <w:rPr>
                <w:color w:val="000000"/>
              </w:rPr>
              <w:t>Kolorowy Szlak Karpia  –</w:t>
            </w:r>
            <w:r w:rsidRPr="00235D17">
              <w:rPr>
                <w:color w:val="000000"/>
              </w:rPr>
              <w:t xml:space="preserve">Akwarium </w:t>
            </w:r>
            <w:r w:rsidR="005D37E4">
              <w:rPr>
                <w:color w:val="000000"/>
              </w:rPr>
              <w:t>plenerowe</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EC1C07" w:rsidP="00D17F5F">
            <w:pPr>
              <w:pStyle w:val="TableContents"/>
              <w:rPr>
                <w:rFonts w:hint="eastAsia"/>
                <w:color w:val="000000"/>
              </w:rPr>
            </w:pPr>
            <w:r>
              <w:rPr>
                <w:color w:val="000000"/>
              </w:rPr>
              <w:t>Tuż przy Akwarium ryb tutejszych stawów znajduje się rzeźba Kolorowego Karpia.</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EC1C07" w:rsidRPr="00716747" w:rsidRDefault="00EC1C07" w:rsidP="00D17F5F">
            <w:pPr>
              <w:pStyle w:val="TableContents"/>
              <w:rPr>
                <w:rFonts w:hint="eastAsia"/>
                <w:color w:val="000000"/>
              </w:rPr>
            </w:pPr>
            <w:r>
              <w:rPr>
                <w:color w:val="000000"/>
              </w:rPr>
              <w:t>Muzeum Bombki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EC1C07" w:rsidP="00D17F5F">
            <w:pPr>
              <w:pStyle w:val="TableContents"/>
              <w:rPr>
                <w:rFonts w:hint="eastAsia"/>
                <w:color w:val="000000"/>
              </w:rPr>
            </w:pPr>
            <w:r>
              <w:rPr>
                <w:color w:val="000000"/>
              </w:rPr>
              <w:t xml:space="preserve">Znów przekraczając Trzebnicką wjeżdżamy na ścieżkę rowerową biegnącą </w:t>
            </w:r>
            <w:r>
              <w:rPr>
                <w:rFonts w:hint="eastAsia"/>
                <w:color w:val="000000"/>
              </w:rPr>
              <w:t>r</w:t>
            </w:r>
            <w:r>
              <w:rPr>
                <w:color w:val="000000"/>
              </w:rPr>
              <w:t>ó</w:t>
            </w:r>
            <w:r>
              <w:rPr>
                <w:rFonts w:hint="eastAsia"/>
                <w:color w:val="000000"/>
              </w:rPr>
              <w:t>wnolegle</w:t>
            </w:r>
            <w:r>
              <w:rPr>
                <w:color w:val="000000"/>
              </w:rPr>
              <w:t xml:space="preserve"> do Powstańców Wielkopolskich, jadąc nią trafimy dość szybko na czerwony budynek Muzeum Bombki znajdujący się po lewej stronie.</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EC1C07" w:rsidP="00D17F5F">
            <w:pPr>
              <w:pStyle w:val="TableContents"/>
              <w:rPr>
                <w:rFonts w:hint="eastAsia"/>
                <w:color w:val="000000"/>
              </w:rPr>
            </w:pPr>
            <w:r>
              <w:rPr>
                <w:color w:val="000000"/>
              </w:rPr>
              <w:t>Kolorowy Szlak Karpia – Muzeum Bombki i KOM</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EC1C07" w:rsidP="00D17F5F">
            <w:pPr>
              <w:pStyle w:val="TableContents"/>
              <w:rPr>
                <w:rFonts w:hint="eastAsia"/>
                <w:color w:val="000000"/>
              </w:rPr>
            </w:pPr>
            <w:r>
              <w:rPr>
                <w:color w:val="000000"/>
              </w:rPr>
              <w:t>Przy muzeum znajduje się rzeźba Kolorowego Karpia.</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235D17" w:rsidP="00D17F5F">
            <w:pPr>
              <w:pStyle w:val="TableContents"/>
              <w:rPr>
                <w:rFonts w:hint="eastAsia"/>
                <w:color w:val="000000"/>
              </w:rPr>
            </w:pPr>
            <w:r>
              <w:rPr>
                <w:color w:val="000000"/>
              </w:rPr>
              <w:t xml:space="preserve">Przystanek Kolejki Wąskotorowej </w:t>
            </w:r>
            <w:r w:rsidR="009C04E9">
              <w:rPr>
                <w:color w:val="000000"/>
              </w:rPr>
              <w:t>–</w:t>
            </w:r>
            <w:r>
              <w:rPr>
                <w:color w:val="000000"/>
              </w:rPr>
              <w:t xml:space="preserve"> Milicz</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EC1C07" w:rsidP="00D17F5F">
            <w:pPr>
              <w:pStyle w:val="TableContents"/>
              <w:rPr>
                <w:rFonts w:hint="eastAsia"/>
                <w:color w:val="000000"/>
              </w:rPr>
            </w:pPr>
            <w:r>
              <w:rPr>
                <w:color w:val="000000"/>
              </w:rPr>
              <w:t>Jadąc dalej ścieżką rowerową i zataczając łuk w lewo wjeżdżając na Przemysłową zatoczymy koło i przy końcu kolejowej trafimy na kolejny Przystanek Kolejki Wąskotorowej.</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9C04E9" w:rsidP="00D17F5F">
            <w:pPr>
              <w:pStyle w:val="TableContents"/>
              <w:rPr>
                <w:rFonts w:hint="eastAsia"/>
                <w:color w:val="000000"/>
              </w:rPr>
            </w:pPr>
            <w:r>
              <w:rPr>
                <w:color w:val="000000"/>
              </w:rPr>
              <w:t>Zalew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A537C9" w:rsidP="00D17F5F">
            <w:pPr>
              <w:pStyle w:val="TableContents"/>
              <w:rPr>
                <w:rFonts w:hint="eastAsia"/>
                <w:color w:val="000000"/>
              </w:rPr>
            </w:pPr>
            <w:r>
              <w:rPr>
                <w:color w:val="000000"/>
              </w:rPr>
              <w:t xml:space="preserve">Wjeżdżając na Kolejową biegnącą przy zalewie dojedziemy do mostu kolejowego. Skręcając przed nim w lewo dojedziemy do plaży, a przy niej restauracji w której możemy zjeść drugie śniadanie małego </w:t>
            </w:r>
            <w:proofErr w:type="spellStart"/>
            <w:r>
              <w:rPr>
                <w:color w:val="000000"/>
              </w:rPr>
              <w:t>skateparku</w:t>
            </w:r>
            <w:proofErr w:type="spellEnd"/>
            <w:r>
              <w:rPr>
                <w:color w:val="000000"/>
              </w:rPr>
              <w:t xml:space="preserve"> i boiska do piłki plażowej.</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9C04E9" w:rsidP="00D17F5F">
            <w:pPr>
              <w:pStyle w:val="TableContents"/>
              <w:rPr>
                <w:rFonts w:hint="eastAsia"/>
                <w:color w:val="000000"/>
              </w:rPr>
            </w:pPr>
            <w:r>
              <w:rPr>
                <w:color w:val="000000"/>
              </w:rPr>
              <w:t>Centrum Bioróżnorodności nad zalewem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A537C9" w:rsidP="00D17F5F">
            <w:pPr>
              <w:pStyle w:val="TableContents"/>
              <w:rPr>
                <w:rFonts w:hint="eastAsia"/>
                <w:color w:val="000000"/>
              </w:rPr>
            </w:pPr>
            <w:r>
              <w:rPr>
                <w:color w:val="000000"/>
              </w:rPr>
              <w:t xml:space="preserve">Przy plaży poza tym znajduje się Centrum Bioróżnorodności. </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9C04E9" w:rsidP="008200B0">
            <w:pPr>
              <w:pStyle w:val="TableContents"/>
              <w:rPr>
                <w:rFonts w:hint="eastAsia"/>
                <w:color w:val="000000"/>
              </w:rPr>
            </w:pPr>
            <w:r>
              <w:rPr>
                <w:color w:val="000000"/>
              </w:rPr>
              <w:t>Kolorowy Szlak karpia – Centrum Bioróżnorodności</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A537C9" w:rsidP="008200B0">
            <w:pPr>
              <w:pStyle w:val="TableContents"/>
              <w:rPr>
                <w:rFonts w:hint="eastAsia"/>
                <w:color w:val="000000"/>
              </w:rPr>
            </w:pPr>
            <w:r>
              <w:rPr>
                <w:color w:val="000000"/>
              </w:rPr>
              <w:t>Poza tym znajdziemy tam rzeźbę Kolorowego Karpia.</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8200B0">
            <w:pPr>
              <w:pStyle w:val="TableContents"/>
              <w:rPr>
                <w:rFonts w:hint="eastAsia"/>
                <w:color w:val="000000"/>
              </w:rPr>
            </w:pPr>
            <w:r>
              <w:rPr>
                <w:color w:val="000000"/>
              </w:rPr>
              <w:t>Przystanek Rowerowej Ścieżki Dydaktycznej im. Ryszarda Szurkowskiego</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A537C9" w:rsidP="008200B0">
            <w:pPr>
              <w:pStyle w:val="TableContents"/>
              <w:rPr>
                <w:rFonts w:hint="eastAsia"/>
                <w:color w:val="000000"/>
              </w:rPr>
            </w:pPr>
            <w:r>
              <w:rPr>
                <w:color w:val="000000"/>
              </w:rPr>
              <w:t>Wracamy do kolejowej, przejeżdżamy pod mostem i skręcamy w prawo w ścieżkę rowerowa która następnie zakręca w lewo, po czym lekko w prawo i tak dojeżdżamy do Przystanku z którego możemy zobaczyć wiatrak Bronisław.</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8200B0">
            <w:pPr>
              <w:pStyle w:val="TableContents"/>
              <w:rPr>
                <w:rFonts w:hint="eastAsia"/>
                <w:color w:val="000000"/>
              </w:rPr>
            </w:pPr>
            <w:r>
              <w:rPr>
                <w:color w:val="000000"/>
              </w:rPr>
              <w:t xml:space="preserve">Przystanek 5 Ścieżki Dydaktycznej </w:t>
            </w:r>
            <w:r>
              <w:rPr>
                <w:rFonts w:hint="eastAsia"/>
                <w:color w:val="000000"/>
              </w:rPr>
              <w:t>„</w:t>
            </w:r>
            <w:r>
              <w:rPr>
                <w:color w:val="000000"/>
              </w:rPr>
              <w:t>Dąb z Koziorogiem</w:t>
            </w:r>
            <w:r>
              <w:rPr>
                <w:rFonts w:hint="eastAsia"/>
                <w:color w:val="000000"/>
              </w:rPr>
              <w:t>”</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A537C9" w:rsidP="008200B0">
            <w:pPr>
              <w:pStyle w:val="TableContents"/>
              <w:rPr>
                <w:rFonts w:hint="eastAsia"/>
                <w:color w:val="000000"/>
              </w:rPr>
            </w:pPr>
            <w:r>
              <w:rPr>
                <w:color w:val="000000"/>
              </w:rPr>
              <w:t>Jadąc dalej tą samą ścieżka dojedziemy szybko do dębu</w:t>
            </w:r>
            <w:r w:rsidR="00353DC7">
              <w:rPr>
                <w:color w:val="000000"/>
              </w:rPr>
              <w:t>,</w:t>
            </w:r>
            <w:r>
              <w:rPr>
                <w:color w:val="000000"/>
              </w:rPr>
              <w:t xml:space="preserve"> który </w:t>
            </w:r>
            <w:r w:rsidR="00353DC7">
              <w:rPr>
                <w:color w:val="000000"/>
              </w:rPr>
              <w:t xml:space="preserve">został mocno przeżarty przez Kozioroga </w:t>
            </w:r>
            <w:proofErr w:type="spellStart"/>
            <w:r w:rsidR="00353DC7">
              <w:rPr>
                <w:color w:val="000000"/>
              </w:rPr>
              <w:t>Dębosza</w:t>
            </w:r>
            <w:proofErr w:type="spellEnd"/>
            <w:r w:rsidR="00353DC7">
              <w:rPr>
                <w:color w:val="000000"/>
              </w:rPr>
              <w:t xml:space="preserve"> i tablicę informacyjną o tym ogromnym owadzie.</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350E3B" w:rsidP="008200B0">
            <w:pPr>
              <w:pStyle w:val="TableContents"/>
              <w:rPr>
                <w:rFonts w:hint="eastAsia"/>
                <w:color w:val="000000"/>
              </w:rPr>
            </w:pPr>
            <w:r>
              <w:rPr>
                <w:color w:val="000000"/>
              </w:rPr>
              <w:t xml:space="preserve">Przystanek 6 Ścieżki dydaktycznej </w:t>
            </w:r>
            <w:r>
              <w:rPr>
                <w:rFonts w:hint="eastAsia"/>
                <w:color w:val="000000"/>
              </w:rPr>
              <w:t>„</w:t>
            </w:r>
            <w:r>
              <w:rPr>
                <w:color w:val="000000"/>
              </w:rPr>
              <w:t>Leśna Sukcesja</w:t>
            </w:r>
            <w:r>
              <w:rPr>
                <w:rFonts w:hint="eastAsia"/>
                <w:color w:val="000000"/>
              </w:rPr>
              <w:t>”</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353DC7" w:rsidP="008200B0">
            <w:pPr>
              <w:pStyle w:val="TableContents"/>
              <w:rPr>
                <w:rFonts w:hint="eastAsia"/>
                <w:color w:val="000000"/>
              </w:rPr>
            </w:pPr>
            <w:r>
              <w:rPr>
                <w:color w:val="000000"/>
              </w:rPr>
              <w:t>Niedaleko za nim znajdziemy kolejną tablicę, tym razem o Sukcesji Leśnej.</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350E3B" w:rsidRDefault="00350E3B" w:rsidP="00C03E1F">
            <w:pPr>
              <w:pStyle w:val="TableContents"/>
              <w:rPr>
                <w:rFonts w:hint="eastAsia"/>
                <w:color w:val="000000"/>
              </w:rPr>
            </w:pPr>
            <w:r>
              <w:rPr>
                <w:color w:val="000000"/>
              </w:rPr>
              <w:t xml:space="preserve">Postój przy </w:t>
            </w:r>
            <w:r w:rsidR="00C03E1F">
              <w:rPr>
                <w:color w:val="000000"/>
              </w:rPr>
              <w:t xml:space="preserve">ścieżce rowerowej Ruda Milicka </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353DC7" w:rsidP="008200B0">
            <w:pPr>
              <w:pStyle w:val="TableContents"/>
              <w:rPr>
                <w:rFonts w:hint="eastAsia"/>
                <w:color w:val="000000"/>
              </w:rPr>
            </w:pPr>
            <w:r>
              <w:rPr>
                <w:color w:val="000000"/>
              </w:rPr>
              <w:t>Ścieżką tą wjedziemy do Rudy Milickiej, na wjeździe zobaczymy kompleks przy którym możemy odpocząć, zjeść na ognisku, lub rozegrać mecz piłki nożnej, plażowej, czy koszykówki. Tym razem przewidziany jest tu raczej krótszy postój, ale w drodze powrotnej punk ten zostanie ponownie przekroczony i wtedy przewidziany jest tu obiad przyrządzon</w:t>
            </w:r>
            <w:r>
              <w:rPr>
                <w:rFonts w:hint="eastAsia"/>
                <w:color w:val="000000"/>
              </w:rPr>
              <w:t>y</w:t>
            </w:r>
            <w:r>
              <w:rPr>
                <w:color w:val="000000"/>
              </w:rPr>
              <w:t xml:space="preserve"> na ognisku przy wiatach.</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350E3B" w:rsidP="008200B0">
            <w:pPr>
              <w:pStyle w:val="TableContents"/>
              <w:rPr>
                <w:rFonts w:hint="eastAsia"/>
                <w:color w:val="000000"/>
              </w:rPr>
            </w:pPr>
            <w:r>
              <w:rPr>
                <w:color w:val="000000"/>
              </w:rPr>
              <w:t xml:space="preserve">Tama na </w:t>
            </w:r>
            <w:proofErr w:type="spellStart"/>
            <w:r>
              <w:rPr>
                <w:color w:val="000000"/>
              </w:rPr>
              <w:t>Prądni</w:t>
            </w:r>
            <w:proofErr w:type="spellEnd"/>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C159E7" w:rsidP="008200B0">
            <w:pPr>
              <w:pStyle w:val="TableContents"/>
              <w:rPr>
                <w:rFonts w:hint="eastAsia"/>
                <w:color w:val="000000"/>
              </w:rPr>
            </w:pPr>
            <w:r>
              <w:rPr>
                <w:color w:val="000000"/>
              </w:rPr>
              <w:t xml:space="preserve">W końcowej części tej miejscowości przekroczymy Jaz na </w:t>
            </w:r>
            <w:proofErr w:type="spellStart"/>
            <w:r>
              <w:rPr>
                <w:color w:val="000000"/>
              </w:rPr>
              <w:t>Prądni</w:t>
            </w:r>
            <w:proofErr w:type="spellEnd"/>
            <w:r>
              <w:rPr>
                <w:color w:val="000000"/>
              </w:rPr>
              <w:t>, a przy nim tablicę informacyjną.</w:t>
            </w:r>
          </w:p>
        </w:tc>
      </w:tr>
      <w:tr w:rsidR="009C04E9"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9C04E9" w:rsidP="00D17F5F">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9C04E9" w:rsidRDefault="00350E3B" w:rsidP="008200B0">
            <w:pPr>
              <w:pStyle w:val="TableContents"/>
              <w:rPr>
                <w:rFonts w:hint="eastAsia"/>
                <w:color w:val="000000"/>
              </w:rPr>
            </w:pPr>
            <w:r>
              <w:rPr>
                <w:color w:val="000000"/>
              </w:rPr>
              <w:t>Grabownica – Wieża Ptaków Niebieskich</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04E9" w:rsidRPr="00F825C3" w:rsidRDefault="004F3B9A" w:rsidP="008200B0">
            <w:pPr>
              <w:pStyle w:val="TableContents"/>
              <w:rPr>
                <w:rFonts w:hint="eastAsia"/>
                <w:color w:val="000000"/>
              </w:rPr>
            </w:pPr>
            <w:r>
              <w:rPr>
                <w:color w:val="000000"/>
              </w:rPr>
              <w:t>Zakręcając na rozdrożu w prawo i jadąc wzdłuż stawu Jaskółczego dojedziemy do Grabownicy a na jej końcu do Wieży Widokowej Ptaków Niebieskich, po lewej stronie.</w:t>
            </w:r>
          </w:p>
        </w:tc>
      </w:tr>
      <w:tr w:rsidR="00716747"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716747" w:rsidRDefault="00716747" w:rsidP="008200B0">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716747" w:rsidRPr="00716747" w:rsidRDefault="00A15E98" w:rsidP="008200B0">
            <w:pPr>
              <w:pStyle w:val="TableContents"/>
              <w:rPr>
                <w:rFonts w:hint="eastAsia"/>
                <w:color w:val="000000"/>
              </w:rPr>
            </w:pPr>
            <w:r>
              <w:rPr>
                <w:color w:val="000000"/>
              </w:rPr>
              <w:t>Kolorowy S</w:t>
            </w:r>
            <w:r w:rsidR="00350E3B">
              <w:rPr>
                <w:color w:val="000000"/>
              </w:rPr>
              <w:t xml:space="preserve">zlak Karpia </w:t>
            </w:r>
            <w:r>
              <w:rPr>
                <w:color w:val="000000"/>
              </w:rPr>
              <w:t>–</w:t>
            </w:r>
            <w:r w:rsidR="00350E3B">
              <w:rPr>
                <w:color w:val="000000"/>
              </w:rPr>
              <w:t xml:space="preserve"> </w:t>
            </w:r>
            <w:r>
              <w:rPr>
                <w:color w:val="000000"/>
              </w:rPr>
              <w:t>Wieża w Grabownicy</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6747" w:rsidRPr="00F825C3" w:rsidRDefault="004F3B9A" w:rsidP="008200B0">
            <w:pPr>
              <w:pStyle w:val="TableContents"/>
              <w:rPr>
                <w:rFonts w:hint="eastAsia"/>
                <w:color w:val="000000"/>
              </w:rPr>
            </w:pPr>
            <w:r>
              <w:rPr>
                <w:color w:val="000000"/>
              </w:rPr>
              <w:t>Przy wierzy znajduje się rzeźba Kolorowego Karpia.</w:t>
            </w:r>
          </w:p>
        </w:tc>
      </w:tr>
      <w:tr w:rsidR="00A15E98"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A15E98" w:rsidP="008200B0">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280C44" w:rsidP="008200B0">
            <w:pPr>
              <w:pStyle w:val="TableContents"/>
              <w:rPr>
                <w:rFonts w:hint="eastAsia"/>
                <w:color w:val="000000"/>
              </w:rPr>
            </w:pPr>
            <w:r>
              <w:rPr>
                <w:color w:val="000000"/>
              </w:rPr>
              <w:t xml:space="preserve">Ścieżka </w:t>
            </w:r>
            <w:r>
              <w:rPr>
                <w:rFonts w:hint="eastAsia"/>
                <w:color w:val="000000"/>
              </w:rPr>
              <w:t>„</w:t>
            </w:r>
            <w:r>
              <w:rPr>
                <w:color w:val="000000"/>
              </w:rPr>
              <w:t>W krainie ptaków</w:t>
            </w:r>
            <w:r>
              <w:rPr>
                <w:rFonts w:hint="eastAsia"/>
                <w:color w:val="000000"/>
              </w:rPr>
              <w:t>”</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15E98" w:rsidRPr="00F825C3" w:rsidRDefault="004F3B9A" w:rsidP="008200B0">
            <w:pPr>
              <w:pStyle w:val="TableContents"/>
              <w:rPr>
                <w:rFonts w:hint="eastAsia"/>
                <w:color w:val="000000"/>
              </w:rPr>
            </w:pPr>
            <w:r>
              <w:rPr>
                <w:color w:val="000000"/>
              </w:rPr>
              <w:t>Wracamy do Rudy Milickiej tą samą drogą i jak to wcześniej zostało powiedziane zatrzymujemy się przy ognisku na obiad, następnie cofamy się fragment do Jazu i przy nim skręcam</w:t>
            </w:r>
            <w:r>
              <w:rPr>
                <w:rFonts w:hint="eastAsia"/>
                <w:color w:val="000000"/>
              </w:rPr>
              <w:t>y</w:t>
            </w:r>
            <w:r>
              <w:rPr>
                <w:color w:val="000000"/>
              </w:rPr>
              <w:t xml:space="preserve"> jadąc dalej wzdłuż </w:t>
            </w:r>
            <w:r w:rsidR="002C64F3">
              <w:rPr>
                <w:color w:val="000000"/>
              </w:rPr>
              <w:t xml:space="preserve">Stawu Przelotnego na Staw </w:t>
            </w:r>
            <w:proofErr w:type="spellStart"/>
            <w:r w:rsidR="002C64F3">
              <w:rPr>
                <w:color w:val="000000"/>
              </w:rPr>
              <w:t>Słupicki</w:t>
            </w:r>
            <w:proofErr w:type="spellEnd"/>
            <w:r w:rsidR="002C64F3">
              <w:rPr>
                <w:color w:val="000000"/>
              </w:rPr>
              <w:t xml:space="preserve"> Stary, przy którego początku znajduje się przystanek ścieżki </w:t>
            </w:r>
            <w:r w:rsidR="002C64F3">
              <w:rPr>
                <w:rFonts w:hint="eastAsia"/>
                <w:color w:val="000000"/>
              </w:rPr>
              <w:t>„</w:t>
            </w:r>
            <w:r w:rsidR="002C64F3">
              <w:rPr>
                <w:color w:val="000000"/>
              </w:rPr>
              <w:t>W krainie ptaków</w:t>
            </w:r>
            <w:r w:rsidR="002C64F3">
              <w:rPr>
                <w:rFonts w:hint="eastAsia"/>
                <w:color w:val="000000"/>
              </w:rPr>
              <w:t>”</w:t>
            </w:r>
            <w:r w:rsidR="002C64F3">
              <w:rPr>
                <w:color w:val="000000"/>
              </w:rPr>
              <w:t>.</w:t>
            </w:r>
          </w:p>
        </w:tc>
      </w:tr>
      <w:tr w:rsidR="00A15E98"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A15E98" w:rsidP="008200B0">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280C44" w:rsidP="008200B0">
            <w:pPr>
              <w:pStyle w:val="TableContents"/>
              <w:rPr>
                <w:rFonts w:hint="eastAsia"/>
                <w:color w:val="000000"/>
              </w:rPr>
            </w:pPr>
            <w:r>
              <w:rPr>
                <w:color w:val="000000"/>
              </w:rPr>
              <w:t xml:space="preserve">Czatownia nad stawem </w:t>
            </w:r>
            <w:proofErr w:type="spellStart"/>
            <w:r>
              <w:rPr>
                <w:color w:val="000000"/>
              </w:rPr>
              <w:t>Słupicki</w:t>
            </w:r>
            <w:proofErr w:type="spellEnd"/>
            <w:r>
              <w:rPr>
                <w:color w:val="000000"/>
              </w:rPr>
              <w:t xml:space="preserve"> Stary</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15E98" w:rsidRPr="00F825C3" w:rsidRDefault="002C64F3" w:rsidP="008200B0">
            <w:pPr>
              <w:pStyle w:val="TableContents"/>
              <w:rPr>
                <w:rFonts w:hint="eastAsia"/>
                <w:color w:val="000000"/>
              </w:rPr>
            </w:pPr>
            <w:r>
              <w:rPr>
                <w:color w:val="000000"/>
              </w:rPr>
              <w:t xml:space="preserve">Kawałek dalej w punkcie gdzie ścieżka podchodzi najbliżej Stawu </w:t>
            </w:r>
            <w:proofErr w:type="spellStart"/>
            <w:r>
              <w:rPr>
                <w:color w:val="000000"/>
              </w:rPr>
              <w:t>Słupicki</w:t>
            </w:r>
            <w:proofErr w:type="spellEnd"/>
            <w:r>
              <w:rPr>
                <w:color w:val="000000"/>
              </w:rPr>
              <w:t xml:space="preserve"> Stary znajduje się Czatownia.</w:t>
            </w:r>
          </w:p>
        </w:tc>
      </w:tr>
      <w:tr w:rsidR="00A15E98" w:rsidRPr="00F825C3" w:rsidTr="00716747">
        <w:tc>
          <w:tcPr>
            <w:tcW w:w="2550" w:type="dxa"/>
            <w:vMerge/>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A15E98" w:rsidP="008200B0">
            <w:pPr>
              <w:pStyle w:val="TableContents"/>
              <w:rPr>
                <w:rFonts w:hint="eastAsia"/>
                <w:color w:val="000000"/>
              </w:rPr>
            </w:pPr>
          </w:p>
        </w:tc>
        <w:tc>
          <w:tcPr>
            <w:tcW w:w="3182" w:type="dxa"/>
            <w:tcBorders>
              <w:left w:val="single" w:sz="4" w:space="0" w:color="000000"/>
              <w:bottom w:val="single" w:sz="4" w:space="0" w:color="000000"/>
            </w:tcBorders>
            <w:shd w:val="clear" w:color="auto" w:fill="auto"/>
            <w:tcMar>
              <w:top w:w="55" w:type="dxa"/>
              <w:left w:w="55" w:type="dxa"/>
              <w:bottom w:w="55" w:type="dxa"/>
              <w:right w:w="55" w:type="dxa"/>
            </w:tcMar>
          </w:tcPr>
          <w:p w:rsidR="00A15E98" w:rsidRDefault="00280C44" w:rsidP="008200B0">
            <w:pPr>
              <w:pStyle w:val="TableContents"/>
              <w:rPr>
                <w:rFonts w:hint="eastAsia"/>
                <w:color w:val="000000"/>
              </w:rPr>
            </w:pPr>
            <w:r>
              <w:rPr>
                <w:color w:val="000000"/>
              </w:rPr>
              <w:t>Dworzec kolejowy w Miliczu</w:t>
            </w:r>
          </w:p>
        </w:tc>
        <w:tc>
          <w:tcPr>
            <w:tcW w:w="3913"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15E98" w:rsidRPr="00F825C3" w:rsidRDefault="002C64F3" w:rsidP="002C64F3">
            <w:pPr>
              <w:pStyle w:val="TableContents"/>
              <w:rPr>
                <w:rFonts w:hint="eastAsia"/>
                <w:color w:val="000000"/>
              </w:rPr>
            </w:pPr>
            <w:r>
              <w:rPr>
                <w:color w:val="000000"/>
              </w:rPr>
              <w:t xml:space="preserve">Dalej jedziemy, aż dojedziemy do zjazdu w lewo prowadzącego na ścieżkę rowerową, którą wcześniej jechaliśmy w drugą stronę, nią też jedziemy tak samo jak poprzednio do mostu kolejowego, a następnie do zakrętu ul. Kolejowej, skręcamy i dojeżdżamy z </w:t>
            </w:r>
            <w:r>
              <w:rPr>
                <w:rFonts w:hint="eastAsia"/>
                <w:color w:val="000000"/>
              </w:rPr>
              <w:t>powrotem</w:t>
            </w:r>
            <w:r>
              <w:rPr>
                <w:color w:val="000000"/>
              </w:rPr>
              <w:t xml:space="preserve"> na Dworzec Kolejowy w Miliczu. </w:t>
            </w:r>
          </w:p>
        </w:tc>
      </w:tr>
    </w:tbl>
    <w:p w:rsidR="00F92A28" w:rsidRPr="00F825C3" w:rsidRDefault="00F92A28">
      <w:pPr>
        <w:pStyle w:val="Standard"/>
        <w:jc w:val="center"/>
        <w:rPr>
          <w:rFonts w:hint="eastAsia"/>
          <w:color w:val="000000"/>
        </w:rPr>
      </w:pPr>
    </w:p>
    <w:sectPr w:rsidR="00F92A28" w:rsidRPr="00F825C3" w:rsidSect="00F92A2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56" w:rsidRDefault="008B3D56" w:rsidP="00F92A28">
      <w:pPr>
        <w:rPr>
          <w:rFonts w:hint="eastAsia"/>
        </w:rPr>
      </w:pPr>
      <w:r>
        <w:separator/>
      </w:r>
    </w:p>
  </w:endnote>
  <w:endnote w:type="continuationSeparator" w:id="0">
    <w:p w:rsidR="008B3D56" w:rsidRDefault="008B3D56" w:rsidP="00F92A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56" w:rsidRDefault="008B3D56" w:rsidP="00F92A28">
      <w:pPr>
        <w:rPr>
          <w:rFonts w:hint="eastAsia"/>
        </w:rPr>
      </w:pPr>
      <w:r w:rsidRPr="00F92A28">
        <w:rPr>
          <w:color w:val="000000"/>
        </w:rPr>
        <w:separator/>
      </w:r>
    </w:p>
  </w:footnote>
  <w:footnote w:type="continuationSeparator" w:id="0">
    <w:p w:rsidR="008B3D56" w:rsidRDefault="008B3D56" w:rsidP="00F92A2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3D0"/>
    <w:multiLevelType w:val="multilevel"/>
    <w:tmpl w:val="3ED61B24"/>
    <w:styleLink w:val="WWNum2"/>
    <w:lvl w:ilvl="0">
      <w:start w:val="1"/>
      <w:numFmt w:val="decimal"/>
      <w:lvlText w:val="%1"/>
      <w:lvlJc w:val="lef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2A28"/>
    <w:rsid w:val="000B1E6B"/>
    <w:rsid w:val="000D5ADB"/>
    <w:rsid w:val="00147DFA"/>
    <w:rsid w:val="00181D9E"/>
    <w:rsid w:val="001A121D"/>
    <w:rsid w:val="001E0B73"/>
    <w:rsid w:val="00235D17"/>
    <w:rsid w:val="002574C3"/>
    <w:rsid w:val="00280C44"/>
    <w:rsid w:val="002B257C"/>
    <w:rsid w:val="002C64F3"/>
    <w:rsid w:val="002F2F88"/>
    <w:rsid w:val="00350E3B"/>
    <w:rsid w:val="00353DC7"/>
    <w:rsid w:val="004A2231"/>
    <w:rsid w:val="004B0FB6"/>
    <w:rsid w:val="004F3B9A"/>
    <w:rsid w:val="00507D5F"/>
    <w:rsid w:val="00514C92"/>
    <w:rsid w:val="005D37E4"/>
    <w:rsid w:val="0062559A"/>
    <w:rsid w:val="00657E5B"/>
    <w:rsid w:val="006C2AB2"/>
    <w:rsid w:val="00716747"/>
    <w:rsid w:val="00887FA5"/>
    <w:rsid w:val="008B356E"/>
    <w:rsid w:val="008B3D56"/>
    <w:rsid w:val="008B45F0"/>
    <w:rsid w:val="009046F6"/>
    <w:rsid w:val="009C04E9"/>
    <w:rsid w:val="00A15E98"/>
    <w:rsid w:val="00A34372"/>
    <w:rsid w:val="00A537C9"/>
    <w:rsid w:val="00A7682B"/>
    <w:rsid w:val="00A80561"/>
    <w:rsid w:val="00AB0C8C"/>
    <w:rsid w:val="00B70F82"/>
    <w:rsid w:val="00C03E1F"/>
    <w:rsid w:val="00C159E7"/>
    <w:rsid w:val="00C269FD"/>
    <w:rsid w:val="00CC0A97"/>
    <w:rsid w:val="00E534F1"/>
    <w:rsid w:val="00E93992"/>
    <w:rsid w:val="00EC1C07"/>
    <w:rsid w:val="00F6309A"/>
    <w:rsid w:val="00F825C3"/>
    <w:rsid w:val="00F92A28"/>
    <w:rsid w:val="00FF1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56E"/>
  </w:style>
  <w:style w:type="paragraph" w:styleId="Nagwek1">
    <w:name w:val="heading 1"/>
    <w:basedOn w:val="Normalny"/>
    <w:link w:val="Nagwek1Znak"/>
    <w:uiPriority w:val="9"/>
    <w:qFormat/>
    <w:rsid w:val="00235D17"/>
    <w:pPr>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2A28"/>
  </w:style>
  <w:style w:type="paragraph" w:customStyle="1" w:styleId="Heading">
    <w:name w:val="Heading"/>
    <w:basedOn w:val="Standard"/>
    <w:next w:val="Textbody"/>
    <w:rsid w:val="00F92A28"/>
    <w:pPr>
      <w:keepNext/>
      <w:spacing w:before="240" w:after="120"/>
    </w:pPr>
    <w:rPr>
      <w:rFonts w:ascii="Liberation Sans" w:eastAsia="Microsoft YaHei" w:hAnsi="Liberation Sans"/>
      <w:sz w:val="28"/>
      <w:szCs w:val="28"/>
    </w:rPr>
  </w:style>
  <w:style w:type="paragraph" w:customStyle="1" w:styleId="Textbody">
    <w:name w:val="Text body"/>
    <w:basedOn w:val="Standard"/>
    <w:rsid w:val="00F92A28"/>
    <w:pPr>
      <w:spacing w:after="140" w:line="276" w:lineRule="auto"/>
    </w:pPr>
  </w:style>
  <w:style w:type="paragraph" w:styleId="Lista">
    <w:name w:val="List"/>
    <w:basedOn w:val="Textbody"/>
    <w:rsid w:val="00F92A28"/>
  </w:style>
  <w:style w:type="paragraph" w:customStyle="1" w:styleId="Legenda1">
    <w:name w:val="Legenda1"/>
    <w:basedOn w:val="Standard"/>
    <w:rsid w:val="00F92A28"/>
    <w:pPr>
      <w:suppressLineNumbers/>
      <w:spacing w:before="120" w:after="120"/>
    </w:pPr>
    <w:rPr>
      <w:i/>
      <w:iCs/>
    </w:rPr>
  </w:style>
  <w:style w:type="paragraph" w:customStyle="1" w:styleId="Index">
    <w:name w:val="Index"/>
    <w:basedOn w:val="Standard"/>
    <w:rsid w:val="00F92A28"/>
    <w:pPr>
      <w:suppressLineNumbers/>
    </w:pPr>
  </w:style>
  <w:style w:type="paragraph" w:styleId="Akapitzlist">
    <w:name w:val="List Paragraph"/>
    <w:basedOn w:val="Standard"/>
    <w:rsid w:val="00F92A28"/>
    <w:pPr>
      <w:spacing w:after="200"/>
      <w:ind w:left="720"/>
    </w:pPr>
  </w:style>
  <w:style w:type="paragraph" w:customStyle="1" w:styleId="TableContents">
    <w:name w:val="Table Contents"/>
    <w:basedOn w:val="Standard"/>
    <w:rsid w:val="00F92A28"/>
    <w:pPr>
      <w:widowControl w:val="0"/>
      <w:suppressLineNumbers/>
    </w:pPr>
  </w:style>
  <w:style w:type="character" w:customStyle="1" w:styleId="ListLabel10">
    <w:name w:val="ListLabel 10"/>
    <w:rsid w:val="00F92A28"/>
    <w:rPr>
      <w:b/>
    </w:rPr>
  </w:style>
  <w:style w:type="character" w:customStyle="1" w:styleId="Internetlink">
    <w:name w:val="Internet link"/>
    <w:basedOn w:val="Domylnaczcionkaakapitu"/>
    <w:rsid w:val="00F92A28"/>
    <w:rPr>
      <w:color w:val="0000FF"/>
      <w:u w:val="single"/>
    </w:rPr>
  </w:style>
  <w:style w:type="numbering" w:customStyle="1" w:styleId="WWNum2">
    <w:name w:val="WWNum2"/>
    <w:basedOn w:val="Bezlisty"/>
    <w:rsid w:val="00F92A28"/>
    <w:pPr>
      <w:numPr>
        <w:numId w:val="1"/>
      </w:numPr>
    </w:pPr>
  </w:style>
  <w:style w:type="character" w:styleId="Hipercze">
    <w:name w:val="Hyperlink"/>
    <w:basedOn w:val="Domylnaczcionkaakapitu"/>
    <w:uiPriority w:val="99"/>
    <w:unhideWhenUsed/>
    <w:rsid w:val="004A2231"/>
    <w:rPr>
      <w:color w:val="0000FF" w:themeColor="hyperlink"/>
      <w:u w:val="single"/>
    </w:rPr>
  </w:style>
  <w:style w:type="paragraph" w:styleId="Tekstdymka">
    <w:name w:val="Balloon Text"/>
    <w:basedOn w:val="Normalny"/>
    <w:link w:val="TekstdymkaZnak"/>
    <w:uiPriority w:val="99"/>
    <w:semiHidden/>
    <w:unhideWhenUsed/>
    <w:rsid w:val="000B1E6B"/>
    <w:rPr>
      <w:rFonts w:ascii="Tahoma" w:hAnsi="Tahoma" w:cs="Mangal"/>
      <w:sz w:val="16"/>
      <w:szCs w:val="14"/>
    </w:rPr>
  </w:style>
  <w:style w:type="character" w:customStyle="1" w:styleId="TekstdymkaZnak">
    <w:name w:val="Tekst dymka Znak"/>
    <w:basedOn w:val="Domylnaczcionkaakapitu"/>
    <w:link w:val="Tekstdymka"/>
    <w:uiPriority w:val="99"/>
    <w:semiHidden/>
    <w:rsid w:val="000B1E6B"/>
    <w:rPr>
      <w:rFonts w:ascii="Tahoma" w:hAnsi="Tahoma" w:cs="Mangal"/>
      <w:sz w:val="16"/>
      <w:szCs w:val="14"/>
    </w:rPr>
  </w:style>
  <w:style w:type="character" w:customStyle="1" w:styleId="Nagwek1Znak">
    <w:name w:val="Nagłówek 1 Znak"/>
    <w:basedOn w:val="Domylnaczcionkaakapitu"/>
    <w:link w:val="Nagwek1"/>
    <w:uiPriority w:val="9"/>
    <w:rsid w:val="00235D17"/>
    <w:rPr>
      <w:rFonts w:ascii="Times New Roman" w:eastAsia="Times New Roman" w:hAnsi="Times New Roman" w:cs="Times New Roman"/>
      <w:b/>
      <w:bCs/>
      <w:kern w:val="36"/>
      <w:sz w:val="48"/>
      <w:szCs w:val="48"/>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linabaryczy.trav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mail.google.com/mail/u/0?ui=2&amp;ik=2de40fee08&amp;attid=0.1&amp;permmsgid=msg-a:r-1653398452263334179&amp;th=184251cab8987ab4&amp;view=att&amp;disp=safe&amp;realattid=184251c955b80a65cc11"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8000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Hrycyk</dc:creator>
  <cp:lastModifiedBy>Użytkownik systemu Windows</cp:lastModifiedBy>
  <cp:revision>3</cp:revision>
  <cp:lastPrinted>2022-09-12T20:39:00Z</cp:lastPrinted>
  <dcterms:created xsi:type="dcterms:W3CDTF">2022-10-30T22:13:00Z</dcterms:created>
  <dcterms:modified xsi:type="dcterms:W3CDTF">2022-11-01T20:39:00Z</dcterms:modified>
</cp:coreProperties>
</file>