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32" w:rsidRDefault="00741554" w:rsidP="00283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Zestaw gier- karciana i planszowa p.n.</w:t>
      </w:r>
      <w:r w:rsidR="002837FF" w:rsidRPr="002837FF">
        <w:rPr>
          <w:b/>
          <w:sz w:val="28"/>
          <w:szCs w:val="28"/>
        </w:rPr>
        <w:t xml:space="preserve"> „DOBRY KLIMAT”</w:t>
      </w:r>
    </w:p>
    <w:p w:rsidR="003820FF" w:rsidRDefault="003820FF" w:rsidP="00283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Autor: Renata Skorupa</w:t>
      </w:r>
    </w:p>
    <w:p w:rsidR="00741554" w:rsidRPr="00741554" w:rsidRDefault="00741554" w:rsidP="00741554">
      <w:pPr>
        <w:rPr>
          <w:rFonts w:cstheme="minorHAnsi"/>
        </w:rPr>
      </w:pPr>
      <w:r w:rsidRPr="00741554">
        <w:rPr>
          <w:rFonts w:cstheme="minorHAnsi"/>
        </w:rPr>
        <w:t xml:space="preserve">Projekt gry planszowej i gry karcianej </w:t>
      </w:r>
      <w:r w:rsidRPr="00741554">
        <w:rPr>
          <w:rFonts w:cstheme="minorHAnsi"/>
        </w:rPr>
        <w:t>opracowanej na konkurs ogłoszony przez Partnerstwo dla Doliny Baryczy ” przy wsparciu Stowarzyszenia Ekologicznego EKO-UNIA. w ramach małych Grantów Edukacyjnych na najciekawszą pomoc edukacyjną służącą edukacji na rzecz przeciwdziałania skutkom zmiany klimatu w Dolinie Baryczy.</w:t>
      </w:r>
    </w:p>
    <w:p w:rsidR="002837FF" w:rsidRPr="003820FF" w:rsidRDefault="00741554" w:rsidP="002837FF">
      <w:pPr>
        <w:spacing w:after="332" w:line="324" w:lineRule="auto"/>
        <w:ind w:right="13"/>
        <w:rPr>
          <w:b/>
        </w:rPr>
      </w:pPr>
      <w:r w:rsidRPr="003820FF">
        <w:t xml:space="preserve"> </w:t>
      </w:r>
      <w:r w:rsidR="003820FF" w:rsidRPr="003820FF">
        <w:rPr>
          <w:b/>
        </w:rPr>
        <w:t>Gry przeznaczone są dla uczniów klas IV-VIII</w:t>
      </w:r>
    </w:p>
    <w:p w:rsidR="003820FF" w:rsidRPr="003820FF" w:rsidRDefault="003820FF" w:rsidP="002837FF">
      <w:pPr>
        <w:spacing w:after="332" w:line="324" w:lineRule="auto"/>
        <w:ind w:right="13"/>
        <w:rPr>
          <w:rFonts w:cstheme="minorHAnsi"/>
        </w:rPr>
      </w:pPr>
      <w:r w:rsidRPr="003820FF">
        <w:rPr>
          <w:rFonts w:cstheme="minorHAnsi"/>
        </w:rPr>
        <w:t xml:space="preserve">Przedstawiona </w:t>
      </w:r>
      <w:r>
        <w:rPr>
          <w:rFonts w:cstheme="minorHAnsi"/>
        </w:rPr>
        <w:t>gry mogą</w:t>
      </w:r>
      <w:r w:rsidRPr="003820FF">
        <w:rPr>
          <w:rFonts w:cstheme="minorHAnsi"/>
        </w:rPr>
        <w:t xml:space="preserve"> być wykorzystana na lekcjach przyrody, biologii, geografii, zajęciach kółka przyrodniczego lub ekologicznego , czy zajęciach świetlicowych w różnych wa</w:t>
      </w:r>
      <w:r>
        <w:rPr>
          <w:rFonts w:cstheme="minorHAnsi"/>
        </w:rPr>
        <w:t>riantach ; jako samouczek, gra czy konkurs wiedzy. Podczas gry można zachęcić uczniów do</w:t>
      </w:r>
      <w:r w:rsidRPr="003820FF">
        <w:rPr>
          <w:rFonts w:cstheme="minorHAnsi"/>
        </w:rPr>
        <w:t xml:space="preserve"> działań zmierzających do podejmowania w życiu codziennym decyzji chroniących zasoby wody, przeciwdziałających zmianom klimatu, ochrony bioróżnorodności.</w:t>
      </w:r>
    </w:p>
    <w:p w:rsidR="003820FF" w:rsidRPr="003820FF" w:rsidRDefault="003820FF" w:rsidP="003820FF">
      <w:pPr>
        <w:spacing w:after="0"/>
        <w:ind w:right="13"/>
        <w:rPr>
          <w:b/>
        </w:rPr>
      </w:pPr>
      <w:r w:rsidRPr="003820FF">
        <w:rPr>
          <w:b/>
        </w:rPr>
        <w:t xml:space="preserve">Pomoc realizuje zagadnienia w zakresie: </w:t>
      </w:r>
    </w:p>
    <w:p w:rsidR="003820FF" w:rsidRDefault="003820FF" w:rsidP="003820FF">
      <w:pPr>
        <w:spacing w:after="0"/>
        <w:ind w:left="720" w:right="13"/>
      </w:pPr>
    </w:p>
    <w:p w:rsidR="003820FF" w:rsidRDefault="003820FF" w:rsidP="003820FF">
      <w:pPr>
        <w:spacing w:after="0"/>
      </w:pPr>
      <w:r w:rsidRPr="003820FF">
        <w:t xml:space="preserve">Ograniczenie emisji dwutlenku węgla do atmosfery. </w:t>
      </w:r>
    </w:p>
    <w:p w:rsidR="003820FF" w:rsidRPr="003820FF" w:rsidRDefault="003820FF" w:rsidP="003820FF">
      <w:pPr>
        <w:spacing w:after="0"/>
      </w:pPr>
      <w:r w:rsidRPr="003820FF">
        <w:t xml:space="preserve">Ograniczenie spalania paliw kopalnianych. </w:t>
      </w:r>
    </w:p>
    <w:p w:rsidR="003820FF" w:rsidRPr="003820FF" w:rsidRDefault="003820FF" w:rsidP="003820FF">
      <w:pPr>
        <w:spacing w:after="0"/>
      </w:pPr>
      <w:r w:rsidRPr="003820FF">
        <w:t>Oszczędzanie energii elektrycznej</w:t>
      </w:r>
    </w:p>
    <w:p w:rsidR="003820FF" w:rsidRPr="003820FF" w:rsidRDefault="003820FF" w:rsidP="003820FF">
      <w:pPr>
        <w:spacing w:after="0"/>
      </w:pPr>
      <w:r w:rsidRPr="003820FF">
        <w:t>Oszczędzanie papieru</w:t>
      </w:r>
    </w:p>
    <w:p w:rsidR="003820FF" w:rsidRPr="003820FF" w:rsidRDefault="003820FF" w:rsidP="003820FF">
      <w:pPr>
        <w:spacing w:after="0"/>
      </w:pPr>
      <w:r w:rsidRPr="003820FF">
        <w:t>Oszczędzanie wody</w:t>
      </w:r>
    </w:p>
    <w:p w:rsidR="003820FF" w:rsidRPr="003820FF" w:rsidRDefault="003820FF" w:rsidP="003820FF">
      <w:pPr>
        <w:spacing w:after="0"/>
      </w:pPr>
      <w:r w:rsidRPr="003820FF">
        <w:t>Wybór transportu przyjaznego środowisku</w:t>
      </w:r>
    </w:p>
    <w:p w:rsidR="003820FF" w:rsidRPr="003820FF" w:rsidRDefault="003820FF" w:rsidP="003820FF">
      <w:pPr>
        <w:spacing w:after="0"/>
      </w:pPr>
      <w:r w:rsidRPr="003820FF">
        <w:t>Świadome robienie zakupów</w:t>
      </w:r>
    </w:p>
    <w:p w:rsidR="003820FF" w:rsidRPr="003820FF" w:rsidRDefault="003820FF" w:rsidP="003820FF">
      <w:pPr>
        <w:spacing w:after="0"/>
      </w:pPr>
      <w:r w:rsidRPr="003820FF">
        <w:t>Ograniczanie powstawania odpadów i odpowiednie postępowanie z odpadami</w:t>
      </w:r>
    </w:p>
    <w:p w:rsidR="003820FF" w:rsidRDefault="003820FF" w:rsidP="003820FF">
      <w:r w:rsidRPr="003820FF">
        <w:t>Ochrona lasów, sadzenie drzew.</w:t>
      </w:r>
    </w:p>
    <w:p w:rsidR="002837FF" w:rsidRPr="003820FF" w:rsidRDefault="002837FF" w:rsidP="003820FF">
      <w:pPr>
        <w:spacing w:after="332" w:line="324" w:lineRule="auto"/>
        <w:ind w:right="13"/>
        <w:rPr>
          <w:b/>
        </w:rPr>
      </w:pPr>
      <w:r w:rsidRPr="003820FF">
        <w:rPr>
          <w:b/>
        </w:rPr>
        <w:t>Gra zawiera :</w:t>
      </w:r>
    </w:p>
    <w:p w:rsidR="002837FF" w:rsidRDefault="002837FF" w:rsidP="002837FF">
      <w:pPr>
        <w:pStyle w:val="Akapitzlist"/>
        <w:numPr>
          <w:ilvl w:val="0"/>
          <w:numId w:val="1"/>
        </w:numPr>
        <w:spacing w:after="332" w:line="324" w:lineRule="auto"/>
        <w:ind w:right="13"/>
      </w:pPr>
      <w:r>
        <w:t xml:space="preserve">64 karty z przykładami zachowań , nawyków, działań, zasad postępowania zmierzających czy przyczyniających/ nie przyczyniających się do ochrony bioróżnorodności, zapobiegania/nie zapobiegania zmianom klimatu, oszczędności / braku oszczędności energii ( w tym :po 20 przykładów pozytywnych i negatywnych) na awersie oraz uśmiechniętą lub smutną buźką na rewersie, 4 puste karty do samodzielnego uzupełnienia). </w:t>
      </w:r>
    </w:p>
    <w:p w:rsidR="002837FF" w:rsidRDefault="002837FF" w:rsidP="002837FF">
      <w:pPr>
        <w:pStyle w:val="Akapitzlist"/>
        <w:numPr>
          <w:ilvl w:val="0"/>
          <w:numId w:val="1"/>
        </w:numPr>
        <w:spacing w:after="332" w:line="324" w:lineRule="auto"/>
        <w:ind w:right="13"/>
      </w:pPr>
      <w:r>
        <w:t>10 żetonów w pięciu kolorach z buźkami.  Każdy kolor to para :1 buźka uśmiechnięta i 1  smutna .</w:t>
      </w:r>
    </w:p>
    <w:p w:rsidR="002837FF" w:rsidRDefault="002837FF" w:rsidP="002837FF">
      <w:pPr>
        <w:pStyle w:val="Akapitzlist"/>
        <w:numPr>
          <w:ilvl w:val="0"/>
          <w:numId w:val="1"/>
        </w:numPr>
        <w:spacing w:after="332" w:line="324" w:lineRule="auto"/>
        <w:ind w:right="13"/>
      </w:pPr>
      <w:r>
        <w:t>Plansza do gry z polami do od startu do mety dla maksymalnej liczby 5 graczy.</w:t>
      </w:r>
    </w:p>
    <w:p w:rsidR="002837FF" w:rsidRDefault="002837FF" w:rsidP="002837FF">
      <w:pPr>
        <w:pStyle w:val="Akapitzlist"/>
        <w:numPr>
          <w:ilvl w:val="0"/>
          <w:numId w:val="1"/>
        </w:numPr>
        <w:spacing w:after="332" w:line="324" w:lineRule="auto"/>
        <w:ind w:right="13"/>
      </w:pPr>
      <w:r>
        <w:t>2 wzory dyplomów do kopiowania.</w:t>
      </w:r>
    </w:p>
    <w:p w:rsidR="002837FF" w:rsidRDefault="002837FF" w:rsidP="002837FF">
      <w:pPr>
        <w:pStyle w:val="Akapitzlist"/>
        <w:spacing w:after="332" w:line="324" w:lineRule="auto"/>
        <w:ind w:left="1080" w:right="13" w:firstLine="0"/>
      </w:pPr>
    </w:p>
    <w:p w:rsidR="003820FF" w:rsidRDefault="003820FF" w:rsidP="002837FF">
      <w:pPr>
        <w:pStyle w:val="Akapitzlist"/>
        <w:spacing w:after="332" w:line="324" w:lineRule="auto"/>
        <w:ind w:left="1080" w:right="13" w:firstLine="0"/>
      </w:pPr>
    </w:p>
    <w:p w:rsidR="003820FF" w:rsidRDefault="003820FF" w:rsidP="002837FF">
      <w:pPr>
        <w:pStyle w:val="Akapitzlist"/>
        <w:spacing w:after="332" w:line="324" w:lineRule="auto"/>
        <w:ind w:left="1080" w:right="13" w:firstLine="0"/>
      </w:pPr>
    </w:p>
    <w:p w:rsidR="002837FF" w:rsidRPr="003820FF" w:rsidRDefault="002837FF" w:rsidP="002837FF">
      <w:pPr>
        <w:spacing w:after="332" w:line="324" w:lineRule="auto"/>
        <w:ind w:right="13"/>
        <w:rPr>
          <w:b/>
        </w:rPr>
      </w:pPr>
      <w:r w:rsidRPr="003820FF">
        <w:rPr>
          <w:b/>
        </w:rPr>
        <w:lastRenderedPageBreak/>
        <w:t>Warianty gier</w:t>
      </w:r>
      <w:r w:rsidR="003820FF">
        <w:rPr>
          <w:b/>
        </w:rPr>
        <w:t xml:space="preserve"> , wykorzystanie elementów gier na zajęciach</w:t>
      </w:r>
      <w:r w:rsidRPr="003820FF">
        <w:rPr>
          <w:b/>
        </w:rPr>
        <w:t>:</w:t>
      </w:r>
    </w:p>
    <w:p w:rsidR="002837FF" w:rsidRDefault="002837FF" w:rsidP="002837FF">
      <w:pPr>
        <w:pStyle w:val="Akapitzlist"/>
        <w:numPr>
          <w:ilvl w:val="0"/>
          <w:numId w:val="2"/>
        </w:numPr>
        <w:spacing w:after="332" w:line="324" w:lineRule="auto"/>
        <w:ind w:right="13"/>
      </w:pPr>
      <w:r>
        <w:t>GRA KARCIANA dla 2 graczy ( przypominająca klasyczną „WOJNĘ”)</w:t>
      </w:r>
      <w:r w:rsidRPr="009D7680">
        <w:t xml:space="preserve"> 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  <w:r>
        <w:t>Dwoje graczy dzieli się potasowanymi kartami po równo. Następnie wykładają równocześnie karty awersem do góry ( napisami) , po przeczytaniu treści kart ustalają , kto wygrywa. Wygrywa zawsze przykład pozytywny. W przypadku braku pewności , czy przykład zachowania /działania opisany na karcie jest pozytywny czy nie , można to sprawdzić na odwrocie karty , gdzie znajduje się uśmiechnięta bądź smutna buźka.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  <w:r>
        <w:t>Właściciel wygranego przykładu zabiera obydwie wyłożone karty . W przypadku równoważnych zwycięskich kart walka się powtarza ( poprzednie karty pozostają wyłożone )  aż do rozstrzygnięcia, po którym zwycięzca zabiera wszystkie zebrane podczas potyczki karty.</w:t>
      </w:r>
      <w:r w:rsidRPr="009D7680">
        <w:t xml:space="preserve"> </w:t>
      </w:r>
      <w:r>
        <w:t>Gra kończy się po wyczerpaniu kart. Jeżeli ostatnia partia jest równoważna- brak rozstrzygnięcia , karty zostają na stole ( nie bierze ich żaden z graczy).</w:t>
      </w:r>
      <w:r w:rsidRPr="00B81369">
        <w:t xml:space="preserve"> </w:t>
      </w:r>
      <w:r>
        <w:t>Wygrywa gracz, który zgromadził najwyższą liczbę kart.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</w:p>
    <w:p w:rsidR="002837FF" w:rsidRDefault="002837FF" w:rsidP="002837FF">
      <w:pPr>
        <w:pStyle w:val="Akapitzlist"/>
        <w:numPr>
          <w:ilvl w:val="0"/>
          <w:numId w:val="2"/>
        </w:numPr>
        <w:spacing w:after="332" w:line="324" w:lineRule="auto"/>
        <w:ind w:right="13"/>
      </w:pPr>
      <w:r>
        <w:t>GRA KARCIANA  od 3 do 5 graczy. Wariant I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  <w:r>
        <w:t>Gracze dzielą się potasowanymi kartami po równo (1 lub dwie ostatnie karty odkładamy). Następnie gracze wykładają równocześnie karty awersem do góry ( napisami) , po przeczytaniu treści kart ustalają , kto wygrywa. Wygrywa zawsze przykład pozytywny. W przypadku braku pewności czy przykład zachowania /działania opisany na karcie jest pozytywny czy nie , można to sprawdzić na odwrocie karty , gdzie znajduje się uśmiechnięta bądź smutna buźka/.</w:t>
      </w:r>
    </w:p>
    <w:p w:rsidR="00741554" w:rsidRDefault="002837FF" w:rsidP="00741554">
      <w:pPr>
        <w:pStyle w:val="Akapitzlist"/>
        <w:spacing w:after="332" w:line="324" w:lineRule="auto"/>
        <w:ind w:left="619" w:right="13" w:firstLine="0"/>
      </w:pPr>
      <w:r>
        <w:t>Właściciel wygranego przykładu zabiera wszystkie wyłożone karty . W przypadku równoważnych – pozytywnych/negatywnych kart, walka się powtarza między graczami , którzy mają równoważne zwycięskie karty . Przegrani gracze czekają do rozstrzygnięcia , w którym nie biorą udziału, a ich karty zostają wyłożone i zostają zabrane przez zwycięzcę potyczki. Gra kończy się po wyczerpaniu kart przez przynajmniej dwóch graczy. Jeżeli ostatnia partia jest równoważna- brak rozstrzygnięcia , karty zostają na stole ( nie bierze ich żaden z graczy). Jeżeli ostatni gracz ma jeszcze karty ,( pozostali uczestnicy zakończyli grę ) odkłada je i nie wlicza do kart zgromadzonych  w trakcie rozgrywki. Wygrywa gracz, który z</w:t>
      </w:r>
      <w:r w:rsidR="00741554">
        <w:t>gromadził najwyższą liczbę kart.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</w:p>
    <w:p w:rsidR="002837FF" w:rsidRDefault="002837FF" w:rsidP="002837FF">
      <w:pPr>
        <w:pStyle w:val="Akapitzlist"/>
        <w:numPr>
          <w:ilvl w:val="0"/>
          <w:numId w:val="2"/>
        </w:numPr>
        <w:spacing w:after="332" w:line="324" w:lineRule="auto"/>
        <w:ind w:right="13"/>
      </w:pPr>
      <w:r>
        <w:t xml:space="preserve">Gra planszowa „Energie odnawialne dla dobrego klimatu”. Od </w:t>
      </w:r>
      <w:r w:rsidR="00741554">
        <w:t>2</w:t>
      </w:r>
      <w:r>
        <w:t xml:space="preserve"> do 5 graczy. 2 warianty.</w:t>
      </w:r>
    </w:p>
    <w:p w:rsidR="00741554" w:rsidRDefault="00741554" w:rsidP="00741554">
      <w:pPr>
        <w:pStyle w:val="Akapitzlist"/>
        <w:spacing w:after="332" w:line="324" w:lineRule="auto"/>
        <w:ind w:left="619" w:right="13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1295400" y="2152650"/>
            <wp:positionH relativeFrom="column">
              <wp:align>left</wp:align>
            </wp:positionH>
            <wp:positionV relativeFrom="paragraph">
              <wp:align>top</wp:align>
            </wp:positionV>
            <wp:extent cx="1800225" cy="2420471"/>
            <wp:effectExtent l="0" t="0" r="0" b="0"/>
            <wp:wrapSquare wrapText="bothSides"/>
            <wp:docPr id="1" name="Obraz 1" descr="http://edukacja.barycz.pl/zasoby_files/1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kacja.barycz.pl/zasoby_files/105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2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1554" w:rsidRDefault="00741554" w:rsidP="00741554">
      <w:pPr>
        <w:pStyle w:val="Akapitzlist"/>
        <w:spacing w:after="332" w:line="324" w:lineRule="auto"/>
        <w:ind w:left="619" w:right="13" w:firstLine="0"/>
        <w:jc w:val="left"/>
      </w:pPr>
    </w:p>
    <w:p w:rsidR="00741554" w:rsidRDefault="00741554" w:rsidP="00741554">
      <w:pPr>
        <w:pStyle w:val="Akapitzlist"/>
        <w:spacing w:after="332" w:line="324" w:lineRule="auto"/>
        <w:ind w:left="619" w:right="13" w:firstLine="0"/>
        <w:jc w:val="left"/>
      </w:pPr>
    </w:p>
    <w:p w:rsidR="00741554" w:rsidRDefault="00741554" w:rsidP="00741554">
      <w:pPr>
        <w:pStyle w:val="Akapitzlist"/>
        <w:spacing w:after="332" w:line="324" w:lineRule="auto"/>
        <w:ind w:left="619" w:right="13" w:firstLine="0"/>
        <w:jc w:val="left"/>
      </w:pPr>
    </w:p>
    <w:p w:rsidR="00741554" w:rsidRDefault="00741554" w:rsidP="00741554">
      <w:pPr>
        <w:pStyle w:val="Akapitzlist"/>
        <w:spacing w:after="332" w:line="324" w:lineRule="auto"/>
        <w:ind w:left="619" w:right="13" w:firstLine="0"/>
        <w:jc w:val="left"/>
      </w:pPr>
    </w:p>
    <w:p w:rsidR="002837FF" w:rsidRDefault="00741554" w:rsidP="00741554">
      <w:pPr>
        <w:pStyle w:val="Akapitzlist"/>
        <w:spacing w:after="332" w:line="324" w:lineRule="auto"/>
        <w:ind w:left="619" w:right="13" w:firstLine="0"/>
        <w:jc w:val="left"/>
      </w:pPr>
      <w:r>
        <w:t>Prototyp planszy.</w:t>
      </w:r>
      <w:r>
        <w:br w:type="textWrapping" w:clear="all"/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  <w:r>
        <w:t>Gracze przygotowują karty, plansze i kolorowe żetony. Układają żetony na polu start. Wybierają kartę ze stosu ułożonego awersem (napisami) do góry. Czytają na głos treść i -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  <w:r>
        <w:t>Wariant I - muszą odpowiedzieć , czy jest to zachowanie/działanie pozytywne czy negatywne . Jeśli zgadną posuwają się pole do przodu. Jeżeli nie zgadną – stoją w miejscu. W tej wersji Gracz nie może zajrzeć na tył karty , gdzie znajduje się uśmiechnięta bądź smutna buźka.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  <w:r>
        <w:t xml:space="preserve">Wariant II- sprawdzają na rewersie, czy karta jest przykładem pozytywnym , wtedy posuwają się pole do przodu , czy negatywnym – wtedy stoją w miejscu . 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  <w:r>
        <w:t>Wygrywa gracz , który pierwszy dotrze do mety.</w:t>
      </w:r>
    </w:p>
    <w:p w:rsidR="00741554" w:rsidRDefault="002837FF" w:rsidP="002837FF">
      <w:pPr>
        <w:pStyle w:val="Akapitzlist"/>
        <w:spacing w:after="332" w:line="324" w:lineRule="auto"/>
        <w:ind w:left="619" w:right="13" w:firstLine="0"/>
      </w:pPr>
      <w:r>
        <w:t>ZWYCIĘZCA KAŻDEJ ROZGRYWKI OTRZYMUJE OD PROWADZĄCEGO DYPLOM</w:t>
      </w:r>
      <w:r w:rsidR="00741554">
        <w:t>.</w:t>
      </w:r>
    </w:p>
    <w:p w:rsidR="002837FF" w:rsidRDefault="00741554" w:rsidP="002837FF">
      <w:pPr>
        <w:pStyle w:val="Akapitzlist"/>
        <w:spacing w:after="332" w:line="324" w:lineRule="auto"/>
        <w:ind w:left="619" w:right="13" w:firstLine="0"/>
      </w:pPr>
      <w:r w:rsidRPr="00741554">
        <w:rPr>
          <w:noProof/>
        </w:rPr>
        <w:drawing>
          <wp:inline distT="0" distB="0" distL="0" distR="0">
            <wp:extent cx="2697956" cy="1962150"/>
            <wp:effectExtent l="0" t="0" r="0" b="0"/>
            <wp:docPr id="2" name="Obraz 2" descr="d:\Users\Sekretariat\Desktop\dyplom dobry kli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kretariat\Desktop\dyplom dobry klim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065" cy="196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Propozycja dyplomów do kopiowania.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</w:p>
    <w:p w:rsidR="002837FF" w:rsidRDefault="002837FF" w:rsidP="002837FF">
      <w:pPr>
        <w:pStyle w:val="Akapitzlist"/>
        <w:numPr>
          <w:ilvl w:val="0"/>
          <w:numId w:val="2"/>
        </w:numPr>
        <w:spacing w:after="332" w:line="324" w:lineRule="auto"/>
        <w:ind w:right="13"/>
      </w:pPr>
      <w:r>
        <w:t>Konkurs  wiedzy  „ Mistrz dobrego klimatu” dla 5 uczestników lub grup.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  <w:r>
        <w:t>I wariant (od dwóch do 5 uczestników lub grup + prowadzący)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  <w:r>
        <w:t>Konkurs wiedzy wymaga przygotowania kart i żetonów z buźkami- uśmiechnięte i smutne.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  <w:r>
        <w:t xml:space="preserve">Prowadzący konkurs ( nauczyciel lub wyznaczony uczeń ) czyta kolejno treść kart ( trzymając je tak , by uczestnicy nie widzieli rewersu. Po wysłuchaniu uczestnicy konkursu kładą przed sobą żeton z buźką oznaczającą , czy przeczytane zachowanie/działanie jest przykładem pozytywnym , czy negatywnym. 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  <w:r>
        <w:t>Następnie prowadzący pokazuje rewers karty. Każdy uczestnik, który wyłożył żeton tożsamy z rewersem odczytanej karty , otrzymuje punkt. Konkurs trwa do wyczerpania kart. Wygrywa/ wygrywają uczestnicy z najwyższą liczbą punktów.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  <w:r>
        <w:t>II wariant ( od dwóch do pięciu uczestników + prowadzący)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  <w:r>
        <w:lastRenderedPageBreak/>
        <w:t>Konkurs wiedzy wymaga przygotowania kart i żetonów z buźkami- uśmiechnięte i smutne.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  <w:r>
        <w:t xml:space="preserve">Prowadzący konkurs ( nauczyciel lub wyznaczony uczeń ) czyta kolejno treść kart ( trzymając je tak , by uczestnicy nie widzieli rewersu. Po wysłuchaniu uczestnicy konkursu kładą przed sobą żeton z buźką oznaczającą , czy przeczytane zachowanie/działanie jest przykładem pozytywnym , czy negatywnym. 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  <w:r>
        <w:t>Następnie prowadzący pokazuje rewers karty i ustala , kto był najszybszy w udzieleniu poprawnej odpowiedzi. Każdy uczestnik, który wyłożył najszybciej żeton tożsamy z rewersem odczytanej karty , otrzymuje odczytaną kartę. Nierozstrzygnięte potyczki rozstrzygane w kolejnej rundzie między uczestnikami , którzy równocześnie wyłożyli dobre odpowiedzi.  Konkurs trwa do wyczerpania kart. Wygrywa/ wygrywają uczestnicy z najwyższą liczbą kart.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  <w:r>
        <w:t>ZWYCIĘZCA KONKURSU  OTRZYMUJE OD PROWADZĄCEGO DYPLOM ( WZÓR DO SKOPIOWANIA ).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</w:p>
    <w:p w:rsidR="002837FF" w:rsidRDefault="002837FF" w:rsidP="002837FF">
      <w:pPr>
        <w:pStyle w:val="Akapitzlist"/>
        <w:numPr>
          <w:ilvl w:val="0"/>
          <w:numId w:val="2"/>
        </w:numPr>
        <w:spacing w:after="332" w:line="324" w:lineRule="auto"/>
        <w:ind w:right="13"/>
      </w:pPr>
      <w:r>
        <w:t>Zajęcia edukacyjne.</w:t>
      </w:r>
    </w:p>
    <w:p w:rsidR="002837FF" w:rsidRPr="00F53F16" w:rsidRDefault="002837FF" w:rsidP="002837FF">
      <w:pPr>
        <w:pStyle w:val="Akapitzlist"/>
        <w:spacing w:after="332" w:line="324" w:lineRule="auto"/>
        <w:ind w:left="619" w:right="13" w:firstLine="0"/>
        <w:rPr>
          <w:u w:val="single"/>
        </w:rPr>
      </w:pPr>
      <w:r w:rsidRPr="00F53F16">
        <w:rPr>
          <w:u w:val="single"/>
        </w:rPr>
        <w:t>Podział za</w:t>
      </w:r>
      <w:r>
        <w:rPr>
          <w:u w:val="single"/>
        </w:rPr>
        <w:t xml:space="preserve">chowań/ postaw/ przekonań  na </w:t>
      </w:r>
      <w:r w:rsidRPr="00F53F16">
        <w:rPr>
          <w:u w:val="single"/>
        </w:rPr>
        <w:t>sprzyjających i przeciwdziałających zmianom klimatu.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  <w:r>
        <w:t xml:space="preserve">Karty można wykorzystać do zajęć w  grupach. Grupy otrzymują karty w równej ilości, a następnie grupują zachowania pozytywne i negatywne. Można poprosić uczniów o podanie zasadności – celu/ skutkach zachowań / działań opisanych na poszczególnych kartach. 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  <w:r>
        <w:t>Przykład :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  <w:r>
        <w:t>Karta z opisem: „Oddaję innym nie używane przedmioty,  rzeczami ( zabawki, gry, ubrania, ozdoby) „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  <w:r>
        <w:t xml:space="preserve">Uczniowie wspólnie ustalają , czemu ma służyć takie zachowanie. Przykładowe uzasadnienie: 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  <w:r>
        <w:t>„Dzięki oddawaniu niepotrzebnych rzeczy, ograniczam ilość śmieci. Sprawiam ,że inne osoby kupują mniej przedmiotów. „Itp.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  <w:r>
        <w:t>Prowadzący może polecić uczniom wymyślenie, podanie przykładu zachowań sprzyjających w/w celom.</w:t>
      </w:r>
    </w:p>
    <w:p w:rsidR="002837FF" w:rsidRDefault="002837FF" w:rsidP="002837FF">
      <w:pPr>
        <w:pStyle w:val="Akapitzlist"/>
        <w:spacing w:after="332" w:line="324" w:lineRule="auto"/>
        <w:ind w:left="619" w:right="13" w:firstLine="0"/>
      </w:pPr>
    </w:p>
    <w:p w:rsidR="002837FF" w:rsidRPr="00F53F16" w:rsidRDefault="002837FF" w:rsidP="002837FF">
      <w:pPr>
        <w:pStyle w:val="Akapitzlist"/>
        <w:spacing w:after="332" w:line="324" w:lineRule="auto"/>
        <w:ind w:left="619" w:right="13" w:firstLine="0"/>
        <w:rPr>
          <w:u w:val="single"/>
        </w:rPr>
      </w:pPr>
      <w:r w:rsidRPr="00F53F16">
        <w:rPr>
          <w:u w:val="single"/>
        </w:rPr>
        <w:t>Klasyfikowanie pozytywnych zachowań/postaw/przekonań według grup:</w:t>
      </w:r>
      <w:r>
        <w:rPr>
          <w:u w:val="single"/>
        </w:rPr>
        <w:t xml:space="preserve"> ( załącznik-zdjęcia)</w:t>
      </w:r>
    </w:p>
    <w:p w:rsidR="002837FF" w:rsidRPr="00F53F16" w:rsidRDefault="002837FF" w:rsidP="002837FF">
      <w:pPr>
        <w:shd w:val="clear" w:color="auto" w:fill="FFFFFF" w:themeFill="background1"/>
        <w:spacing w:after="0" w:line="240" w:lineRule="auto"/>
        <w:ind w:left="709"/>
        <w:outlineLvl w:val="3"/>
        <w:rPr>
          <w:rFonts w:eastAsia="Times New Roman" w:cs="Arial"/>
          <w:bCs/>
          <w:szCs w:val="20"/>
        </w:rPr>
      </w:pPr>
      <w:r w:rsidRPr="00F53F16">
        <w:t xml:space="preserve"> </w:t>
      </w:r>
      <w:r w:rsidRPr="00F53F16">
        <w:rPr>
          <w:rFonts w:eastAsia="Times New Roman" w:cs="Arial"/>
          <w:bCs/>
          <w:szCs w:val="20"/>
        </w:rPr>
        <w:t>Ograniczenie emisji dwutlenku węgla do atmosfery.</w:t>
      </w:r>
      <w:r>
        <w:rPr>
          <w:rFonts w:eastAsia="Times New Roman" w:cs="Arial"/>
          <w:bCs/>
          <w:szCs w:val="20"/>
        </w:rPr>
        <w:t xml:space="preserve"> </w:t>
      </w:r>
      <w:r w:rsidRPr="00F53F16">
        <w:rPr>
          <w:rFonts w:eastAsia="Times New Roman" w:cs="Arial"/>
          <w:bCs/>
          <w:szCs w:val="20"/>
        </w:rPr>
        <w:t xml:space="preserve">Ograniczenie spalania paliw kopalnianych. </w:t>
      </w:r>
    </w:p>
    <w:p w:rsidR="002837FF" w:rsidRPr="00F53F16" w:rsidRDefault="002837FF" w:rsidP="002837FF">
      <w:pPr>
        <w:pStyle w:val="Nagwek3"/>
        <w:shd w:val="clear" w:color="auto" w:fill="FFFFFF" w:themeFill="background1"/>
        <w:spacing w:before="0" w:after="0"/>
        <w:ind w:left="709"/>
        <w:rPr>
          <w:rFonts w:asciiTheme="minorHAnsi" w:hAnsiTheme="minorHAnsi" w:cs="Arial"/>
          <w:b w:val="0"/>
          <w:sz w:val="20"/>
          <w:szCs w:val="20"/>
        </w:rPr>
      </w:pPr>
      <w:r w:rsidRPr="00F53F16">
        <w:rPr>
          <w:rFonts w:asciiTheme="minorHAnsi" w:hAnsiTheme="minorHAnsi" w:cs="Arial"/>
          <w:b w:val="0"/>
          <w:sz w:val="20"/>
          <w:szCs w:val="20"/>
        </w:rPr>
        <w:t>Oszczędzanie energii elektrycznej</w:t>
      </w:r>
    </w:p>
    <w:p w:rsidR="002837FF" w:rsidRPr="00F53F16" w:rsidRDefault="002837FF" w:rsidP="002837FF">
      <w:pPr>
        <w:pStyle w:val="Nagwek3"/>
        <w:shd w:val="clear" w:color="auto" w:fill="FFFFFF" w:themeFill="background1"/>
        <w:spacing w:before="0" w:after="0"/>
        <w:ind w:left="709"/>
        <w:rPr>
          <w:rFonts w:asciiTheme="minorHAnsi" w:hAnsiTheme="minorHAnsi" w:cs="Arial"/>
          <w:b w:val="0"/>
          <w:sz w:val="20"/>
          <w:szCs w:val="20"/>
        </w:rPr>
      </w:pPr>
      <w:r w:rsidRPr="00F53F16">
        <w:rPr>
          <w:rFonts w:asciiTheme="minorHAnsi" w:hAnsiTheme="minorHAnsi" w:cs="Arial"/>
          <w:b w:val="0"/>
          <w:sz w:val="20"/>
          <w:szCs w:val="20"/>
        </w:rPr>
        <w:t>Oszczędzanie papieru</w:t>
      </w:r>
    </w:p>
    <w:p w:rsidR="002837FF" w:rsidRPr="00F53F16" w:rsidRDefault="002837FF" w:rsidP="002837FF">
      <w:pPr>
        <w:pStyle w:val="Nagwek3"/>
        <w:shd w:val="clear" w:color="auto" w:fill="FFFFFF" w:themeFill="background1"/>
        <w:spacing w:before="0" w:after="0"/>
        <w:ind w:left="709"/>
        <w:rPr>
          <w:rFonts w:asciiTheme="minorHAnsi" w:hAnsiTheme="minorHAnsi" w:cs="Arial"/>
          <w:b w:val="0"/>
          <w:sz w:val="20"/>
          <w:szCs w:val="20"/>
        </w:rPr>
      </w:pPr>
      <w:r w:rsidRPr="00F53F16">
        <w:rPr>
          <w:rFonts w:asciiTheme="minorHAnsi" w:hAnsiTheme="minorHAnsi" w:cs="Arial"/>
          <w:b w:val="0"/>
          <w:sz w:val="20"/>
          <w:szCs w:val="20"/>
        </w:rPr>
        <w:t>Oszczędzanie wody</w:t>
      </w:r>
    </w:p>
    <w:p w:rsidR="002837FF" w:rsidRPr="00F53F16" w:rsidRDefault="002837FF" w:rsidP="002837FF">
      <w:pPr>
        <w:pStyle w:val="Nagwek3"/>
        <w:shd w:val="clear" w:color="auto" w:fill="FFFFFF" w:themeFill="background1"/>
        <w:spacing w:before="0" w:after="0"/>
        <w:ind w:left="709"/>
        <w:rPr>
          <w:rFonts w:asciiTheme="minorHAnsi" w:hAnsiTheme="minorHAnsi" w:cs="Arial"/>
          <w:b w:val="0"/>
          <w:sz w:val="20"/>
          <w:szCs w:val="20"/>
        </w:rPr>
      </w:pPr>
      <w:r w:rsidRPr="00F53F16">
        <w:rPr>
          <w:rFonts w:asciiTheme="minorHAnsi" w:hAnsiTheme="minorHAnsi" w:cs="Arial"/>
          <w:b w:val="0"/>
          <w:sz w:val="20"/>
          <w:szCs w:val="20"/>
        </w:rPr>
        <w:t>Wybór transportu przyjaznego środowisku</w:t>
      </w:r>
    </w:p>
    <w:p w:rsidR="002837FF" w:rsidRPr="00F53F16" w:rsidRDefault="002837FF" w:rsidP="002837FF">
      <w:pPr>
        <w:pStyle w:val="Nagwek3"/>
        <w:shd w:val="clear" w:color="auto" w:fill="FFFFFF" w:themeFill="background1"/>
        <w:spacing w:before="0" w:after="0"/>
        <w:ind w:left="709"/>
        <w:rPr>
          <w:rFonts w:asciiTheme="minorHAnsi" w:hAnsiTheme="minorHAnsi" w:cs="Arial"/>
          <w:b w:val="0"/>
          <w:sz w:val="20"/>
          <w:szCs w:val="20"/>
        </w:rPr>
      </w:pPr>
      <w:r w:rsidRPr="00F53F16">
        <w:rPr>
          <w:rFonts w:asciiTheme="minorHAnsi" w:hAnsiTheme="minorHAnsi" w:cs="Arial"/>
          <w:b w:val="0"/>
          <w:sz w:val="20"/>
          <w:szCs w:val="20"/>
        </w:rPr>
        <w:t>Świadome robienie zakupów</w:t>
      </w:r>
    </w:p>
    <w:p w:rsidR="002837FF" w:rsidRPr="00F53F16" w:rsidRDefault="002837FF" w:rsidP="002837FF">
      <w:pPr>
        <w:pStyle w:val="Nagwek3"/>
        <w:shd w:val="clear" w:color="auto" w:fill="FFFFFF" w:themeFill="background1"/>
        <w:spacing w:before="0" w:after="0"/>
        <w:ind w:left="709"/>
        <w:rPr>
          <w:rFonts w:asciiTheme="minorHAnsi" w:hAnsiTheme="minorHAnsi" w:cs="Arial"/>
          <w:b w:val="0"/>
          <w:sz w:val="20"/>
          <w:szCs w:val="20"/>
        </w:rPr>
      </w:pPr>
      <w:r w:rsidRPr="00F53F16">
        <w:rPr>
          <w:rFonts w:asciiTheme="minorHAnsi" w:hAnsiTheme="minorHAnsi" w:cs="Arial"/>
          <w:b w:val="0"/>
          <w:sz w:val="20"/>
          <w:szCs w:val="20"/>
        </w:rPr>
        <w:t>Ograniczanie powstawania odpadów i odpowiednie postępowanie z odpadami</w:t>
      </w:r>
    </w:p>
    <w:p w:rsidR="002837FF" w:rsidRDefault="002837FF" w:rsidP="002837FF">
      <w:pPr>
        <w:pStyle w:val="Nagwek3"/>
        <w:shd w:val="clear" w:color="auto" w:fill="FFFFFF" w:themeFill="background1"/>
        <w:tabs>
          <w:tab w:val="left" w:pos="4100"/>
        </w:tabs>
        <w:spacing w:before="0" w:after="0"/>
        <w:ind w:left="709"/>
        <w:rPr>
          <w:rFonts w:asciiTheme="minorHAnsi" w:hAnsiTheme="minorHAnsi" w:cs="Arial"/>
          <w:b w:val="0"/>
          <w:sz w:val="20"/>
          <w:szCs w:val="20"/>
        </w:rPr>
      </w:pPr>
      <w:r w:rsidRPr="00F53F16">
        <w:rPr>
          <w:rFonts w:asciiTheme="minorHAnsi" w:hAnsiTheme="minorHAnsi" w:cs="Arial"/>
          <w:b w:val="0"/>
          <w:sz w:val="20"/>
          <w:szCs w:val="20"/>
        </w:rPr>
        <w:t>Ochrona lasów, sadzenie drzew.</w:t>
      </w:r>
    </w:p>
    <w:p w:rsidR="002837FF" w:rsidRDefault="002837FF" w:rsidP="002837FF">
      <w:pPr>
        <w:pStyle w:val="Nagwek3"/>
        <w:shd w:val="clear" w:color="auto" w:fill="FFFFFF" w:themeFill="background1"/>
        <w:tabs>
          <w:tab w:val="left" w:pos="4100"/>
        </w:tabs>
        <w:spacing w:before="0" w:after="0"/>
        <w:ind w:left="709"/>
        <w:rPr>
          <w:rFonts w:asciiTheme="minorHAnsi" w:hAnsiTheme="minorHAnsi" w:cs="Arial"/>
          <w:b w:val="0"/>
          <w:sz w:val="20"/>
          <w:szCs w:val="20"/>
        </w:rPr>
      </w:pPr>
    </w:p>
    <w:p w:rsidR="002837FF" w:rsidRDefault="002837FF" w:rsidP="002837FF">
      <w:pPr>
        <w:pStyle w:val="Nagwek3"/>
        <w:shd w:val="clear" w:color="auto" w:fill="FFFFFF" w:themeFill="background1"/>
        <w:tabs>
          <w:tab w:val="left" w:pos="4100"/>
        </w:tabs>
        <w:spacing w:before="0" w:after="0"/>
        <w:ind w:left="709"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 w:val="0"/>
          <w:sz w:val="20"/>
          <w:szCs w:val="20"/>
        </w:rPr>
        <w:t>Pomoc w odpowiedniej klasyfikacji zapewniają kolory na rewersie karty tożsame z kolorem  hasła , do którego uczniowie dopasowują działania.</w:t>
      </w:r>
    </w:p>
    <w:p w:rsidR="002837FF" w:rsidRDefault="002837FF" w:rsidP="002837FF">
      <w:r>
        <w:t xml:space="preserve">          W zależności od potrzeb nauczyciel wybiera grupę lub pojedyncze działanie w celu omówienia,     </w:t>
      </w:r>
    </w:p>
    <w:p w:rsidR="002837FF" w:rsidRDefault="002837FF" w:rsidP="002837FF">
      <w:r>
        <w:t xml:space="preserve">           wprowadzenia do zagadnienia omawianego na zajęciach albo otwarcia dysku</w:t>
      </w:r>
      <w:r w:rsidR="00741554">
        <w:t xml:space="preserve">sji </w:t>
      </w:r>
      <w:r w:rsidR="00741554">
        <w:t>na forum klasy</w:t>
      </w:r>
      <w:r w:rsidR="00741554">
        <w:t xml:space="preserve"> na temat przeciwdziałania</w:t>
      </w:r>
      <w:r>
        <w:t xml:space="preserve"> zmianom klimatu.</w:t>
      </w:r>
    </w:p>
    <w:p w:rsidR="002837FF" w:rsidRDefault="002837FF" w:rsidP="002837FF">
      <w:r>
        <w:t xml:space="preserve">          </w:t>
      </w:r>
    </w:p>
    <w:p w:rsidR="002837FF" w:rsidRPr="00741554" w:rsidRDefault="002837FF" w:rsidP="002837FF">
      <w:pPr>
        <w:rPr>
          <w:u w:val="single"/>
        </w:rPr>
      </w:pPr>
      <w:r>
        <w:lastRenderedPageBreak/>
        <w:t xml:space="preserve">        </w:t>
      </w:r>
      <w:r w:rsidRPr="00903234">
        <w:rPr>
          <w:u w:val="single"/>
        </w:rPr>
        <w:t>Pomysły na działania/postawy przeciwdziałające  zmianom klimatu.</w:t>
      </w:r>
    </w:p>
    <w:p w:rsidR="002837FF" w:rsidRPr="00903234" w:rsidRDefault="002837FF" w:rsidP="002837FF">
      <w:r>
        <w:t xml:space="preserve">           W</w:t>
      </w:r>
      <w:r w:rsidRPr="00903234">
        <w:t xml:space="preserve"> zestawie znajdują się 4 </w:t>
      </w:r>
      <w:r>
        <w:t>puste karty do samodzielnego uzupełnienia przez uczniów.</w:t>
      </w:r>
    </w:p>
    <w:p w:rsidR="00741554" w:rsidRDefault="002837FF" w:rsidP="00741554">
      <w:pPr>
        <w:jc w:val="both"/>
      </w:pPr>
      <w:r>
        <w:t xml:space="preserve">     </w:t>
      </w:r>
    </w:p>
    <w:p w:rsidR="003820FF" w:rsidRDefault="003820FF" w:rsidP="00741554">
      <w:pPr>
        <w:jc w:val="both"/>
      </w:pPr>
    </w:p>
    <w:p w:rsidR="003820FF" w:rsidRDefault="003820FF" w:rsidP="00741554">
      <w:pPr>
        <w:jc w:val="both"/>
      </w:pPr>
    </w:p>
    <w:p w:rsidR="003820FF" w:rsidRDefault="003820FF" w:rsidP="00741554">
      <w:pPr>
        <w:jc w:val="both"/>
      </w:pPr>
    </w:p>
    <w:p w:rsidR="003820FF" w:rsidRDefault="003820FF" w:rsidP="00741554">
      <w:pPr>
        <w:jc w:val="both"/>
      </w:pPr>
    </w:p>
    <w:p w:rsidR="003820FF" w:rsidRDefault="003820FF" w:rsidP="00741554">
      <w:pPr>
        <w:jc w:val="both"/>
      </w:pPr>
    </w:p>
    <w:p w:rsidR="00741554" w:rsidRDefault="00741554" w:rsidP="00741554">
      <w:r>
        <w:t>ZAWARTOŚĆ MERYTORYCZNA KART I GRUP TEMATYCZNYCH</w:t>
      </w:r>
    </w:p>
    <w:p w:rsidR="00741554" w:rsidRPr="00741554" w:rsidRDefault="00741554" w:rsidP="00741554">
      <w:pPr>
        <w:spacing w:after="0" w:line="240" w:lineRule="auto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3366"/>
          <w:sz w:val="24"/>
          <w:szCs w:val="24"/>
          <w:lang w:eastAsia="pl-PL"/>
        </w:rPr>
        <w:t xml:space="preserve">                                            </w:t>
      </w:r>
      <w:r w:rsidRPr="00741554">
        <w:rPr>
          <w:rFonts w:ascii="Arial" w:eastAsia="Times New Roman" w:hAnsi="Arial" w:cs="Arial"/>
          <w:bCs/>
          <w:sz w:val="24"/>
          <w:szCs w:val="24"/>
          <w:lang w:eastAsia="pl-PL"/>
        </w:rPr>
        <w:t>GRUPY TEMATYCZNE</w:t>
      </w:r>
    </w:p>
    <w:p w:rsidR="00741554" w:rsidRDefault="00741554" w:rsidP="0074155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3366"/>
          <w:sz w:val="24"/>
          <w:szCs w:val="24"/>
          <w:lang w:eastAsia="pl-PL"/>
        </w:rPr>
      </w:pPr>
      <w:r w:rsidRPr="009C5ADC">
        <w:rPr>
          <w:rFonts w:ascii="Arial" w:eastAsia="Times New Roman" w:hAnsi="Arial" w:cs="Arial"/>
          <w:b/>
          <w:bCs/>
          <w:color w:val="003366"/>
          <w:sz w:val="24"/>
          <w:szCs w:val="24"/>
          <w:lang w:eastAsia="pl-PL"/>
        </w:rPr>
        <w:t>Ograniczenie emisji dwutlenku węgla do atmosfery.</w:t>
      </w:r>
    </w:p>
    <w:p w:rsidR="00741554" w:rsidRPr="009C5ADC" w:rsidRDefault="00741554" w:rsidP="00741554">
      <w:pPr>
        <w:shd w:val="clear" w:color="auto" w:fill="EAF1DD"/>
        <w:spacing w:after="0" w:line="240" w:lineRule="auto"/>
        <w:outlineLvl w:val="3"/>
        <w:rPr>
          <w:rFonts w:ascii="Arial" w:eastAsia="Times New Roman" w:hAnsi="Arial" w:cs="Arial"/>
          <w:b/>
          <w:bCs/>
          <w:color w:val="003366"/>
          <w:sz w:val="24"/>
          <w:szCs w:val="24"/>
          <w:lang w:eastAsia="pl-PL"/>
        </w:rPr>
      </w:pPr>
      <w:r w:rsidRPr="009C5ADC">
        <w:rPr>
          <w:rFonts w:ascii="Arial" w:eastAsia="Times New Roman" w:hAnsi="Arial" w:cs="Arial"/>
          <w:b/>
          <w:bCs/>
          <w:color w:val="003366"/>
          <w:sz w:val="24"/>
          <w:szCs w:val="24"/>
          <w:lang w:eastAsia="pl-PL"/>
        </w:rPr>
        <w:t xml:space="preserve">Ograniczenie spalania paliw kopalnianych. </w:t>
      </w:r>
    </w:p>
    <w:p w:rsidR="00741554" w:rsidRPr="009C5ADC" w:rsidRDefault="00741554" w:rsidP="00741554">
      <w:pPr>
        <w:pStyle w:val="Nagwek3"/>
        <w:shd w:val="clear" w:color="auto" w:fill="E5B8B7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Oszczędzanie energii</w:t>
      </w:r>
      <w:r w:rsidRPr="009C5ADC">
        <w:rPr>
          <w:rFonts w:ascii="Arial" w:hAnsi="Arial" w:cs="Arial"/>
          <w:color w:val="000000"/>
          <w:sz w:val="24"/>
          <w:szCs w:val="24"/>
        </w:rPr>
        <w:t xml:space="preserve"> elektryczn</w:t>
      </w:r>
      <w:r>
        <w:rPr>
          <w:rFonts w:ascii="Arial" w:hAnsi="Arial" w:cs="Arial"/>
          <w:color w:val="000000"/>
          <w:sz w:val="24"/>
          <w:szCs w:val="24"/>
        </w:rPr>
        <w:t>ej</w:t>
      </w:r>
    </w:p>
    <w:p w:rsidR="00741554" w:rsidRPr="009C5ADC" w:rsidRDefault="00741554" w:rsidP="00741554">
      <w:pPr>
        <w:pStyle w:val="Nagwek3"/>
        <w:shd w:val="clear" w:color="auto" w:fill="FF0000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Oszczędzanie</w:t>
      </w:r>
      <w:r w:rsidRPr="009C5ADC">
        <w:rPr>
          <w:rFonts w:ascii="Arial" w:hAnsi="Arial" w:cs="Arial"/>
          <w:color w:val="000000"/>
          <w:sz w:val="24"/>
          <w:szCs w:val="24"/>
        </w:rPr>
        <w:t xml:space="preserve"> papier</w:t>
      </w:r>
      <w:r>
        <w:rPr>
          <w:rFonts w:ascii="Arial" w:hAnsi="Arial" w:cs="Arial"/>
          <w:color w:val="000000"/>
          <w:sz w:val="24"/>
          <w:szCs w:val="24"/>
        </w:rPr>
        <w:t>u</w:t>
      </w:r>
    </w:p>
    <w:p w:rsidR="00741554" w:rsidRPr="009C5ADC" w:rsidRDefault="00741554" w:rsidP="00741554">
      <w:pPr>
        <w:pStyle w:val="Nagwek3"/>
        <w:shd w:val="clear" w:color="auto" w:fill="00B0F0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Oszczędzanie wody</w:t>
      </w:r>
    </w:p>
    <w:p w:rsidR="00741554" w:rsidRPr="009C5ADC" w:rsidRDefault="00741554" w:rsidP="00741554">
      <w:pPr>
        <w:pStyle w:val="Nagwek3"/>
        <w:shd w:val="clear" w:color="auto" w:fill="FABF8F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Wybór</w:t>
      </w:r>
      <w:r w:rsidRPr="009C5ADC">
        <w:rPr>
          <w:rFonts w:ascii="Arial" w:hAnsi="Arial" w:cs="Arial"/>
          <w:color w:val="000000"/>
          <w:sz w:val="24"/>
          <w:szCs w:val="24"/>
        </w:rPr>
        <w:t xml:space="preserve"> transport</w:t>
      </w:r>
      <w:r>
        <w:rPr>
          <w:rFonts w:ascii="Arial" w:hAnsi="Arial" w:cs="Arial"/>
          <w:color w:val="000000"/>
          <w:sz w:val="24"/>
          <w:szCs w:val="24"/>
        </w:rPr>
        <w:t>u przyjaznego</w:t>
      </w:r>
      <w:r w:rsidRPr="009C5ADC">
        <w:rPr>
          <w:rFonts w:ascii="Arial" w:hAnsi="Arial" w:cs="Arial"/>
          <w:color w:val="000000"/>
          <w:sz w:val="24"/>
          <w:szCs w:val="24"/>
        </w:rPr>
        <w:t xml:space="preserve"> środowisku</w:t>
      </w:r>
    </w:p>
    <w:p w:rsidR="00741554" w:rsidRPr="009C5ADC" w:rsidRDefault="00741554" w:rsidP="00741554">
      <w:pPr>
        <w:pStyle w:val="Nagwek3"/>
        <w:shd w:val="clear" w:color="auto" w:fill="FFFF00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Świadome robienie zakupów</w:t>
      </w:r>
    </w:p>
    <w:p w:rsidR="00741554" w:rsidRPr="009C5ADC" w:rsidRDefault="00741554" w:rsidP="00741554">
      <w:pPr>
        <w:pStyle w:val="Nagwek3"/>
        <w:shd w:val="clear" w:color="auto" w:fill="BFBFBF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Ograniczanie powstawania</w:t>
      </w:r>
      <w:r w:rsidRPr="009C5ADC">
        <w:rPr>
          <w:rFonts w:ascii="Arial" w:hAnsi="Arial" w:cs="Arial"/>
          <w:color w:val="000000"/>
          <w:sz w:val="24"/>
          <w:szCs w:val="24"/>
        </w:rPr>
        <w:t xml:space="preserve"> odpadów i odp</w:t>
      </w:r>
      <w:r>
        <w:rPr>
          <w:rFonts w:ascii="Arial" w:hAnsi="Arial" w:cs="Arial"/>
          <w:color w:val="000000"/>
          <w:sz w:val="24"/>
          <w:szCs w:val="24"/>
        </w:rPr>
        <w:t>owiednie postępowanie</w:t>
      </w:r>
      <w:r w:rsidRPr="009C5ADC">
        <w:rPr>
          <w:rFonts w:ascii="Arial" w:hAnsi="Arial" w:cs="Arial"/>
          <w:color w:val="000000"/>
          <w:sz w:val="24"/>
          <w:szCs w:val="24"/>
        </w:rPr>
        <w:t xml:space="preserve"> z odpadami</w:t>
      </w:r>
    </w:p>
    <w:p w:rsidR="00741554" w:rsidRPr="009C5ADC" w:rsidRDefault="00741554" w:rsidP="00741554">
      <w:pPr>
        <w:pStyle w:val="Nagwek3"/>
        <w:shd w:val="clear" w:color="auto" w:fill="C2D69B"/>
        <w:tabs>
          <w:tab w:val="left" w:pos="4100"/>
        </w:tabs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Ochrona lasów, sadzenie drzew.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741554" w:rsidRPr="00741554" w:rsidRDefault="00741554" w:rsidP="00741554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</w:t>
      </w:r>
      <w:r w:rsidRPr="00741554">
        <w:rPr>
          <w:rFonts w:ascii="Arial" w:hAnsi="Arial" w:cs="Arial"/>
          <w:sz w:val="24"/>
          <w:szCs w:val="24"/>
        </w:rPr>
        <w:t>ZAWARTOŚĆ MERYTORYCZNA KART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3779"/>
        <w:gridCol w:w="3225"/>
        <w:gridCol w:w="533"/>
        <w:gridCol w:w="35"/>
        <w:gridCol w:w="565"/>
      </w:tblGrid>
      <w:tr w:rsidR="00741554" w:rsidRPr="007F33B7" w:rsidTr="005571AE">
        <w:tc>
          <w:tcPr>
            <w:tcW w:w="95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t>Numer karty</w:t>
            </w:r>
          </w:p>
        </w:tc>
        <w:tc>
          <w:tcPr>
            <w:tcW w:w="4394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t>awers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t>rewers</w:t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t>Uwagi</w:t>
            </w:r>
          </w:p>
        </w:tc>
      </w:tr>
      <w:tr w:rsidR="00741554" w:rsidRPr="007F33B7" w:rsidTr="005571AE">
        <w:tc>
          <w:tcPr>
            <w:tcW w:w="95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t>1.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>Krótkie odcinki pokonuję pieszo lub rowerem rezygnując z jazdy samochodem.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62" name="Obraz 62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FABF8F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t>2.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>Najczęściej podróżuję samochodem, nawet na krótkich trasach.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61" name="Obraz 61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t>3.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>Dbam o zieleń, szanuję lasy, sadzę drzewa.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60" name="Obraz 60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C2D69B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Pr="007F33B7" w:rsidRDefault="00741554" w:rsidP="005571AE">
            <w:pPr>
              <w:spacing w:after="0" w:line="240" w:lineRule="auto"/>
            </w:pPr>
            <w:r>
              <w:t>4.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>Nie dbam o zieleń wokół siebie. Nie widzę potrzeby ochrony lasów i sadzenia drzew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59" name="Obraz 59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Pr="007F33B7" w:rsidRDefault="00741554" w:rsidP="005571AE">
            <w:pPr>
              <w:spacing w:after="0" w:line="240" w:lineRule="auto"/>
            </w:pPr>
            <w:r>
              <w:lastRenderedPageBreak/>
              <w:t>5.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>Używam żarówek energooszczędnych.</w:t>
            </w:r>
          </w:p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</w:pPr>
            <w:r>
              <w:t xml:space="preserve"> </w:t>
            </w: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58" name="Obraz 58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D99594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Pr="007F33B7" w:rsidRDefault="00741554" w:rsidP="005571AE">
            <w:pPr>
              <w:spacing w:after="0" w:line="240" w:lineRule="auto"/>
            </w:pPr>
            <w:r>
              <w:t>6.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>Nie używam żarówek energooszczędnych.</w:t>
            </w:r>
          </w:p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57" name="Obraz 57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Pr="007F33B7" w:rsidRDefault="00741554" w:rsidP="005571AE">
            <w:pPr>
              <w:spacing w:after="0" w:line="240" w:lineRule="auto"/>
            </w:pPr>
            <w:r>
              <w:t>7.</w:t>
            </w:r>
          </w:p>
        </w:tc>
        <w:tc>
          <w:tcPr>
            <w:tcW w:w="4394" w:type="dxa"/>
            <w:shd w:val="clear" w:color="auto" w:fill="FFFFFF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używam kartek wydrukowanych jednostronnie po raz drugi.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56" name="Obraz 56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FF0000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Pr="007F33B7" w:rsidRDefault="00741554" w:rsidP="005571AE">
            <w:pPr>
              <w:spacing w:after="0" w:line="240" w:lineRule="auto"/>
            </w:pPr>
            <w:r>
              <w:t>8.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 xml:space="preserve">Zbieram makulaturę. </w:t>
            </w:r>
            <w:r>
              <w:rPr>
                <w:rFonts w:ascii="Arial" w:hAnsi="Arial" w:cs="Arial"/>
              </w:rPr>
              <w:t>Segreguję śmieci.</w:t>
            </w:r>
          </w:p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55" name="Obraz 55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FF0000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Pr="007F33B7" w:rsidRDefault="00741554" w:rsidP="005571AE">
            <w:pPr>
              <w:spacing w:after="0" w:line="240" w:lineRule="auto"/>
            </w:pPr>
            <w:r>
              <w:t>9.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Gotuję w dużej ilości wody. Rzadko przykrywam garnki pokrywkami podczas gotowania.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54" name="Obraz 54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10.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>Nie segreguję śmieci. Nie zbieram makulatury.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53" name="Obraz 53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rPr>
          <w:trHeight w:val="298"/>
        </w:trPr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11.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  <w:color w:val="000000"/>
              </w:rPr>
              <w:t xml:space="preserve">Pralkę i zmywarkę włączam tylko gdy są pełne. 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52" name="Obraz 52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E5B8B7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12.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>Włączam niezapełnioną pralkę i zmywarkę.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51" name="Obraz 51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13.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 xml:space="preserve">Jeżdżę na rowerze. </w:t>
            </w:r>
            <w:r>
              <w:rPr>
                <w:rFonts w:ascii="Arial" w:hAnsi="Arial" w:cs="Arial"/>
              </w:rPr>
              <w:t>Podróżuję różnymi środkami transportu: autobusami, pociągami.</w:t>
            </w:r>
          </w:p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50" name="Obraz 50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E5B8B7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14.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>Gaszę światło , wyłączam lampy i urządzenia elektryczne , z których nie korzystam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49" name="Obraz 49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E5B8B7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15.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>Zawsze wyłączam wtyczkę ładowarki z gniazdka po naładowaniu telefonu.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48" name="Obraz 48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E5B8B7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lastRenderedPageBreak/>
              <w:t>16.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Zostawiam</w:t>
            </w:r>
            <w:r w:rsidRPr="009C5ADC">
              <w:rPr>
                <w:rFonts w:ascii="Arial" w:hAnsi="Arial" w:cs="Arial"/>
              </w:rPr>
              <w:t xml:space="preserve"> włączone oświetlenie , nawet gdy nie jest potrzebne.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47" name="Obraz 47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17.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>Nie wyłączam telewizora, komputera , radia i  innych urządzeń elektrycznych , kiedy z nich nie korzystam.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46" name="Obraz 46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18.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Gotuję w małej ilości wody i zawsze używam pokrywki na garnek.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45" name="Obraz 45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shd w:val="clear" w:color="auto" w:fill="E5B8B7"/>
          </w:tcPr>
          <w:p w:rsidR="00741554" w:rsidRPr="007F33B7" w:rsidRDefault="00741554" w:rsidP="005571AE">
            <w:pPr>
              <w:spacing w:after="0" w:line="240" w:lineRule="auto"/>
            </w:pPr>
          </w:p>
        </w:tc>
        <w:tc>
          <w:tcPr>
            <w:tcW w:w="691" w:type="dxa"/>
            <w:gridSpan w:val="2"/>
            <w:shd w:val="clear" w:color="auto" w:fill="D6E3BC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19.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Drukuję/kopiuję jednostronnie 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44" name="Obraz 44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FF0000"/>
          </w:tcPr>
          <w:p w:rsidR="00741554" w:rsidRPr="00085BF7" w:rsidRDefault="00741554" w:rsidP="005571AE">
            <w:pPr>
              <w:spacing w:after="0" w:line="240" w:lineRule="auto"/>
              <w:rPr>
                <w:color w:val="FF0000"/>
              </w:rPr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20.</w:t>
            </w:r>
          </w:p>
        </w:tc>
        <w:tc>
          <w:tcPr>
            <w:tcW w:w="4394" w:type="dxa"/>
            <w:shd w:val="clear" w:color="auto" w:fill="FFFFFF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Wyrzucam niepotrzebne zeszyty, choć nie </w:t>
            </w:r>
            <w:r w:rsidRPr="00ED3853">
              <w:rPr>
                <w:rFonts w:ascii="Arial" w:hAnsi="Arial" w:cs="Arial"/>
                <w:shd w:val="clear" w:color="auto" w:fill="FFFFFF"/>
              </w:rPr>
              <w:t>są zapisane do końca  i kartki zadrukowane jednostronnie.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43" name="Obraz 43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21.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>Zachowuję czyste kartki z niepotrzebnych zeszytów. Wykorzystuję je do notatek lub sporządzania listy zakupów 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42" name="Obraz 42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FF0000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22.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>Przygotowując gorące napoje gotuję tylko tyle wody ile potrzebuję.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41" name="Obraz 41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8DB3E2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23.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 xml:space="preserve">Przygotowując gorące napoje gotuję pełen czajnik wody, mimo że nie potrzebuję takiej ilości.  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40" name="Obraz 40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24.</w:t>
            </w:r>
          </w:p>
        </w:tc>
        <w:tc>
          <w:tcPr>
            <w:tcW w:w="4394" w:type="dxa"/>
          </w:tcPr>
          <w:p w:rsidR="00741554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>Zakręcam kran podczas mycia zębów.</w:t>
            </w:r>
          </w:p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Nie zostawiam kapiących kranów. Trzeba je dokręcić albo naprawić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39" name="Obraz 39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8DB3E2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25.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>Nie zakręcam kranu podczas mycia zębów.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38" name="Obraz 38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26.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>Najczęściej wybieram kąpiel w wannie.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37" name="Obraz 37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lastRenderedPageBreak/>
              <w:t>27.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>Najczęściej biorę prysznicem.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36" name="Obraz 36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8DB3E2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28.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>Zbieram deszczówkę do podlewania ogródka.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35" name="Obraz 35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8DB3E2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29.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>Ogródek podlewam wodą z kranu.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34" name="Obraz 34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rPr>
          <w:trHeight w:val="120"/>
        </w:trPr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30.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 xml:space="preserve">Kupując urządzenia elektryczne, sprzęt gospodarstwa domowego, wybieram klasę A, A+, A++ (energooszczędne) 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33" name="Obraz 33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31.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</w:rPr>
              <w:t>Nie zwracam uwagi na energooszczędność podczas zakupu urządzeń elektrycznych, sprzętu gospodarstwa domowego.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32" name="Obraz 32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32.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  <w:color w:val="000000"/>
              </w:rPr>
              <w:t>Podczas zakupów zwracam uwagę na opakowanie- im mniej opakowań tym lepiej.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31" name="Obraz 31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gridSpan w:val="2"/>
            <w:shd w:val="clear" w:color="auto" w:fill="FFFF00"/>
          </w:tcPr>
          <w:p w:rsidR="00741554" w:rsidRPr="007F33B7" w:rsidRDefault="00741554" w:rsidP="005571AE">
            <w:pPr>
              <w:spacing w:after="0" w:line="240" w:lineRule="auto"/>
            </w:pPr>
          </w:p>
        </w:tc>
        <w:tc>
          <w:tcPr>
            <w:tcW w:w="656" w:type="dxa"/>
            <w:shd w:val="clear" w:color="auto" w:fill="BFBFBF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33.</w:t>
            </w:r>
          </w:p>
        </w:tc>
        <w:tc>
          <w:tcPr>
            <w:tcW w:w="4394" w:type="dxa"/>
            <w:shd w:val="clear" w:color="auto" w:fill="FFFFFF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</w:rPr>
            </w:pPr>
            <w:r w:rsidRPr="009C5ADC">
              <w:rPr>
                <w:rFonts w:ascii="Arial" w:hAnsi="Arial" w:cs="Arial"/>
                <w:color w:val="000000"/>
              </w:rPr>
              <w:t xml:space="preserve">Nie </w:t>
            </w:r>
            <w:r w:rsidRPr="000D0694">
              <w:rPr>
                <w:rFonts w:ascii="Arial" w:hAnsi="Arial" w:cs="Arial"/>
                <w:color w:val="000000"/>
                <w:shd w:val="clear" w:color="auto" w:fill="FFFFFF"/>
              </w:rPr>
              <w:t>używam jednorazowych toreb foliowych.</w:t>
            </w:r>
            <w:r w:rsidRPr="000D0694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Chodzę na zakupy z własną torbą wielokrotnego użytku.</w:t>
            </w:r>
          </w:p>
        </w:tc>
        <w:tc>
          <w:tcPr>
            <w:tcW w:w="3969" w:type="dxa"/>
            <w:shd w:val="clear" w:color="auto" w:fill="FFFFFF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30" name="Obraz 30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BFBFBF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34.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rPr>
                <w:rFonts w:ascii="Arial" w:hAnsi="Arial" w:cs="Arial"/>
                <w:color w:val="000000"/>
              </w:rPr>
            </w:pPr>
            <w:r w:rsidRPr="009C5ADC">
              <w:rPr>
                <w:rFonts w:ascii="Arial" w:hAnsi="Arial" w:cs="Arial"/>
                <w:color w:val="000000"/>
              </w:rPr>
              <w:t>Nie kupuję niepotrzebnych rzeczy.</w:t>
            </w:r>
            <w:r>
              <w:rPr>
                <w:rFonts w:ascii="Arial" w:hAnsi="Arial" w:cs="Arial"/>
                <w:color w:val="000000"/>
              </w:rPr>
              <w:t xml:space="preserve"> Często chodzę na zakupy z listą  produktów do kupienia.       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29" name="Obraz 29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BFBFBF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35.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Kupuję żywność na bieżąco, aby nie robić niepotrzebnych zapasów . </w:t>
            </w:r>
            <w:r w:rsidRPr="009C5ADC">
              <w:rPr>
                <w:rFonts w:ascii="Arial" w:hAnsi="Arial" w:cs="Arial"/>
                <w:color w:val="000000"/>
              </w:rPr>
              <w:t>Nie marnuję jedzenia.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28" name="Obraz 28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rPr>
          <w:trHeight w:val="173"/>
        </w:trPr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36.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C5ADC">
              <w:rPr>
                <w:rFonts w:ascii="Arial" w:hAnsi="Arial" w:cs="Arial"/>
                <w:color w:val="000000"/>
              </w:rPr>
              <w:t>Nie zwracam uwagi na opakowania kupowanych produktów. Nie martwię się ilością opakowań, które wyrzucam.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27" name="Obraz 27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37.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C5ADC">
              <w:rPr>
                <w:rFonts w:ascii="Arial" w:hAnsi="Arial" w:cs="Arial"/>
                <w:color w:val="000000"/>
              </w:rPr>
              <w:t>Kupuję i przygotowuję więcej jedzenia niż potrzebuję. Nie martwię się ,że nadmiar żywności się zmarnuje.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26" name="Obraz 26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lastRenderedPageBreak/>
              <w:t>38.</w:t>
            </w:r>
          </w:p>
        </w:tc>
        <w:tc>
          <w:tcPr>
            <w:tcW w:w="4394" w:type="dxa"/>
            <w:shd w:val="clear" w:color="auto" w:fill="FFFFFF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Nie u</w:t>
            </w:r>
            <w:r w:rsidRPr="009C5ADC">
              <w:rPr>
                <w:rFonts w:ascii="Arial" w:hAnsi="Arial" w:cs="Arial"/>
                <w:color w:val="000000"/>
              </w:rPr>
              <w:t>żywam na zakupach toreb wielokrotnego użytku.</w:t>
            </w:r>
            <w:r>
              <w:rPr>
                <w:rFonts w:ascii="Arial" w:hAnsi="Arial" w:cs="Arial"/>
                <w:color w:val="000000"/>
              </w:rPr>
              <w:t xml:space="preserve"> Korzystam z jednorazowych toreb foliowych.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25" name="Obraz 25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BFBFBF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39.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Nie biorę udziału w akcjach sprzątania świata. Nie popieram takich akcji.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24" name="Obraz 24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40.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C5ADC">
              <w:rPr>
                <w:rFonts w:ascii="Arial" w:hAnsi="Arial" w:cs="Arial"/>
                <w:color w:val="000000"/>
              </w:rPr>
              <w:t>Używam chlebaka do drugiego śniadania.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23" name="Obraz 23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BFBFBF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41.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C5ADC">
              <w:rPr>
                <w:rFonts w:ascii="Arial" w:hAnsi="Arial" w:cs="Arial"/>
                <w:color w:val="000000"/>
              </w:rPr>
              <w:t>Drugie śniadanie zawijam codziennie w woreczki foliowe lub folię aluminiową.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22" name="Obraz 22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42.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C5ADC">
              <w:rPr>
                <w:rFonts w:ascii="Arial" w:hAnsi="Arial" w:cs="Arial"/>
                <w:color w:val="000000"/>
              </w:rPr>
              <w:t>Dzielę się z innymi . Pożyczam innym książki , czasopisma, drobny sprzęt i narzędzia.</w:t>
            </w:r>
            <w:r>
              <w:rPr>
                <w:rFonts w:ascii="Arial" w:hAnsi="Arial" w:cs="Arial"/>
                <w:color w:val="000000"/>
              </w:rPr>
              <w:t xml:space="preserve"> Oddaję  niepotrzebne ubrania, zabawki, meble. 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21" name="Obraz 21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BFBFBF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4" w:rsidRDefault="00741554" w:rsidP="005571AE">
            <w:pPr>
              <w:spacing w:after="0" w:line="240" w:lineRule="auto"/>
            </w:pPr>
            <w:r>
              <w:t>43.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Starannie wybieram produkty żywnościowe. Najlepsze są świeże i te , które mają dłuższy termin przydatności do spożycia.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20" name="Obraz 20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44.</w:t>
            </w:r>
          </w:p>
        </w:tc>
        <w:tc>
          <w:tcPr>
            <w:tcW w:w="4394" w:type="dxa"/>
          </w:tcPr>
          <w:p w:rsidR="00741554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C5ADC">
              <w:rPr>
                <w:rFonts w:ascii="Arial" w:hAnsi="Arial" w:cs="Arial"/>
                <w:color w:val="000000"/>
                <w:shd w:val="clear" w:color="auto" w:fill="FFFFFF"/>
              </w:rPr>
              <w:t xml:space="preserve">Wyłączam  diody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9C5ADC">
              <w:rPr>
                <w:rFonts w:ascii="Arial" w:hAnsi="Arial" w:cs="Arial"/>
                <w:color w:val="000000"/>
                <w:shd w:val="clear" w:color="auto" w:fill="FFFFFF"/>
              </w:rPr>
              <w:t>czuwania</w:t>
            </w:r>
          </w:p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(tryb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stand-by) </w:t>
            </w:r>
            <w:r w:rsidRPr="009C5ADC">
              <w:rPr>
                <w:rFonts w:ascii="Arial" w:hAnsi="Arial" w:cs="Arial"/>
                <w:color w:val="000000"/>
                <w:shd w:val="clear" w:color="auto" w:fill="FFFFFF"/>
              </w:rPr>
              <w:t>w urządzeniach elektrycznych i elektronicznych.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19" name="Obraz 19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E5B8B7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45.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C5ADC">
              <w:rPr>
                <w:rFonts w:ascii="Arial" w:hAnsi="Arial" w:cs="Arial"/>
                <w:color w:val="000000"/>
                <w:shd w:val="clear" w:color="auto" w:fill="FFFFFF"/>
              </w:rPr>
              <w:t>Zostawiam włączone diody czuwania w urządzeniach elektrycznych i elektronicznych.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18" name="Obraz 18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46.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C5ADC">
              <w:rPr>
                <w:rFonts w:ascii="Arial" w:hAnsi="Arial" w:cs="Arial"/>
                <w:color w:val="000000"/>
                <w:shd w:val="clear" w:color="auto" w:fill="FFFFFF"/>
              </w:rPr>
              <w:t>Moja lodówka stoi z dala od źródła ciepła (grzejnika/piecyka) i jest regularnie odmrażana.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17" name="Obraz 17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E5B8B7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47.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C5ADC">
              <w:rPr>
                <w:rFonts w:ascii="Arial" w:hAnsi="Arial" w:cs="Arial"/>
                <w:color w:val="000000"/>
                <w:shd w:val="clear" w:color="auto" w:fill="FFFFFF"/>
              </w:rPr>
              <w:t xml:space="preserve">Nie przegrzewam mieszkania zimą.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Reguluję temperaturę w pomieszczeniach według potrzeb.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16" name="Obraz 16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EAF1DD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48.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C5ADC">
              <w:rPr>
                <w:rFonts w:ascii="Arial" w:hAnsi="Arial" w:cs="Arial"/>
                <w:color w:val="000000"/>
              </w:rPr>
              <w:t xml:space="preserve">Uważam ,że powinniśmy korzystać z  odnawialnych źródeł energii 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15" name="Obraz 15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EAF1DD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lastRenderedPageBreak/>
              <w:t>49.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Uważam, że miejsce ustawienia lodówki ( z dala od źródeł ciepła) i </w:t>
            </w:r>
            <w:r w:rsidRPr="009C5ADC">
              <w:rPr>
                <w:rFonts w:ascii="Arial" w:hAnsi="Arial" w:cs="Arial"/>
                <w:color w:val="000000"/>
              </w:rPr>
              <w:t xml:space="preserve">jej częste rozmrażanie nie mają </w:t>
            </w:r>
            <w:r>
              <w:rPr>
                <w:rFonts w:ascii="Arial" w:hAnsi="Arial" w:cs="Arial"/>
                <w:color w:val="000000"/>
              </w:rPr>
              <w:t>wpływu na zużycie prądu.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14" name="Obraz 14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50.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C5ADC">
              <w:rPr>
                <w:rFonts w:ascii="Arial" w:hAnsi="Arial" w:cs="Arial"/>
                <w:color w:val="000000"/>
              </w:rPr>
              <w:t>Zimą w moim miesz</w:t>
            </w:r>
            <w:r>
              <w:rPr>
                <w:rFonts w:ascii="Arial" w:hAnsi="Arial" w:cs="Arial"/>
                <w:color w:val="000000"/>
              </w:rPr>
              <w:t>kaniu jest zawsze bardzo ciepło, nawet w pomieszczeniach, w których nikt nie przebywa . Nie używam termostatów regulujących temperaturę.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13" name="Obraz 13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51.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C5ADC">
              <w:rPr>
                <w:rFonts w:ascii="Arial" w:hAnsi="Arial" w:cs="Arial"/>
                <w:color w:val="000000"/>
              </w:rPr>
              <w:t xml:space="preserve">Uważam ,że nie ma znaczenia z jakich </w:t>
            </w:r>
            <w:proofErr w:type="spellStart"/>
            <w:r w:rsidRPr="009C5ADC">
              <w:rPr>
                <w:rFonts w:ascii="Arial" w:hAnsi="Arial" w:cs="Arial"/>
                <w:color w:val="000000"/>
              </w:rPr>
              <w:t>żródeł</w:t>
            </w:r>
            <w:proofErr w:type="spellEnd"/>
            <w:r w:rsidRPr="009C5ADC">
              <w:rPr>
                <w:rFonts w:ascii="Arial" w:hAnsi="Arial" w:cs="Arial"/>
                <w:color w:val="000000"/>
              </w:rPr>
              <w:t xml:space="preserve"> energii korzystamy 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12" name="Obraz 12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52.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Płuczę warzywa pod bieżącą wodą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11" name="Obraz 11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53.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Kupuję i wybieram produkty lokalne i sezonowe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10" name="Obraz 10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54.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Kupuję i wybieram produkty nie zwracając uwagi, czy pochodzą od lokalnych sprzedawców 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9" name="Obraz 9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55.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Wyrzucam do śmieci lub przechowuję niepotrzebne rzeczy, ubrania, zabawki, czasopisma, książki, meble.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8" name="Obraz 8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56.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Płuczę warzywa nad miską . Zużytą podczas płukania wodę używam do podlewania roślin.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7" name="Obraz 7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548DD4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57.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Wkładam do lodówki chłodne i ciepłe potrawy.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6" name="Obraz 6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58.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Wkładam do lodówki tylko ostudzone potrawy.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5" name="Obraz 5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D99594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t>59.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Uważam ,że sposób  kierowania samochodem ma wpływ na zużycie paliwa. Kiedy kierowca unika gwałtownego hamowania i przyspieszania – samochód zużywa mniej paliwa.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14375" cy="714375"/>
                  <wp:effectExtent l="0" t="0" r="0" b="0"/>
                  <wp:docPr id="4" name="Obraz 4" descr="Smiley uśmie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miley uśmie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shd w:val="clear" w:color="auto" w:fill="D6E3BC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  <w:tr w:rsidR="00741554" w:rsidRPr="007F33B7" w:rsidTr="005571AE">
        <w:trPr>
          <w:trHeight w:val="647"/>
        </w:trPr>
        <w:tc>
          <w:tcPr>
            <w:tcW w:w="959" w:type="dxa"/>
          </w:tcPr>
          <w:p w:rsidR="00741554" w:rsidRDefault="00741554" w:rsidP="005571AE">
            <w:pPr>
              <w:spacing w:after="0" w:line="240" w:lineRule="auto"/>
            </w:pPr>
            <w:r>
              <w:lastRenderedPageBreak/>
              <w:t>60.</w:t>
            </w:r>
          </w:p>
        </w:tc>
        <w:tc>
          <w:tcPr>
            <w:tcW w:w="4394" w:type="dxa"/>
          </w:tcPr>
          <w:p w:rsidR="00741554" w:rsidRPr="009C5ADC" w:rsidRDefault="00741554" w:rsidP="005571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Myślę, że nie można ograniczyć zużycia paliwa podczas ekonomicznej  jazdy samochodem .</w:t>
            </w:r>
          </w:p>
        </w:tc>
        <w:tc>
          <w:tcPr>
            <w:tcW w:w="3969" w:type="dxa"/>
          </w:tcPr>
          <w:p w:rsidR="00741554" w:rsidRPr="007F33B7" w:rsidRDefault="00741554" w:rsidP="005571AE">
            <w:pPr>
              <w:spacing w:after="0" w:line="240" w:lineRule="auto"/>
              <w:rPr>
                <w:noProof/>
                <w:lang w:eastAsia="pl-PL"/>
              </w:rPr>
            </w:pPr>
            <w:r w:rsidRPr="007F33B7">
              <w:rPr>
                <w:noProof/>
                <w:lang w:eastAsia="pl-PL"/>
              </w:rPr>
              <w:drawing>
                <wp:inline distT="0" distB="0" distL="0" distR="0">
                  <wp:extent cx="723900" cy="771525"/>
                  <wp:effectExtent l="0" t="0" r="0" b="0"/>
                  <wp:docPr id="3" name="Obraz 3" descr="Znalezione obrazy dla zapytania smutek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Znalezione obrazy dla zapytania smutek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741554" w:rsidRPr="007F33B7" w:rsidRDefault="00741554" w:rsidP="005571AE">
            <w:pPr>
              <w:spacing w:after="0" w:line="240" w:lineRule="auto"/>
            </w:pPr>
          </w:p>
        </w:tc>
      </w:tr>
    </w:tbl>
    <w:p w:rsidR="00741554" w:rsidRDefault="00741554" w:rsidP="00741554">
      <w:pPr>
        <w:rPr>
          <w:rFonts w:ascii="Verdana" w:hAnsi="Verdana"/>
          <w:color w:val="000000"/>
        </w:rPr>
      </w:pPr>
    </w:p>
    <w:p w:rsidR="00741554" w:rsidRDefault="00741554" w:rsidP="00741554"/>
    <w:p w:rsidR="00741554" w:rsidRDefault="00741554" w:rsidP="00741554"/>
    <w:p w:rsidR="00741554" w:rsidRDefault="00741554" w:rsidP="00741554"/>
    <w:p w:rsidR="00741554" w:rsidRDefault="00741554" w:rsidP="00741554">
      <w:pPr>
        <w:jc w:val="both"/>
      </w:pPr>
    </w:p>
    <w:p w:rsidR="003820FF" w:rsidRPr="003820FF" w:rsidRDefault="003820FF" w:rsidP="003820FF">
      <w:pPr>
        <w:jc w:val="both"/>
        <w:rPr>
          <w:b/>
        </w:rPr>
      </w:pPr>
      <w:r w:rsidRPr="003820FF">
        <w:rPr>
          <w:b/>
        </w:rPr>
        <w:t xml:space="preserve">Wskazanie celów i treści wynikających z podstawy programowej dla odpowiedniej grupy wiekowej związanych z użyciem pomocy edukacyjnej  </w:t>
      </w:r>
    </w:p>
    <w:p w:rsidR="00741554" w:rsidRDefault="00741554" w:rsidP="00741554">
      <w:pPr>
        <w:rPr>
          <w:b/>
        </w:rPr>
      </w:pPr>
    </w:p>
    <w:p w:rsidR="00741554" w:rsidRDefault="00741554" w:rsidP="00741554">
      <w:pPr>
        <w:jc w:val="center"/>
        <w:rPr>
          <w:b/>
        </w:rPr>
      </w:pPr>
      <w:r w:rsidRPr="005570DA">
        <w:rPr>
          <w:b/>
        </w:rPr>
        <w:t>I</w:t>
      </w:r>
      <w:r>
        <w:rPr>
          <w:b/>
        </w:rPr>
        <w:t xml:space="preserve">I ETAP EDUKACYJNY </w:t>
      </w:r>
      <w:r w:rsidRPr="005570DA">
        <w:rPr>
          <w:b/>
        </w:rPr>
        <w:t xml:space="preserve"> obejmujący klasy IV–VIII szkoły podstawowej, nauczanie przedmiotowe</w:t>
      </w:r>
    </w:p>
    <w:p w:rsidR="00741554" w:rsidRDefault="00741554" w:rsidP="00741554">
      <w:pPr>
        <w:jc w:val="center"/>
        <w:rPr>
          <w:b/>
          <w:color w:val="00B050"/>
        </w:rPr>
      </w:pPr>
      <w:r w:rsidRPr="00671794">
        <w:rPr>
          <w:b/>
          <w:color w:val="00B050"/>
        </w:rPr>
        <w:t xml:space="preserve">Przyroda- </w:t>
      </w:r>
      <w:proofErr w:type="spellStart"/>
      <w:r w:rsidRPr="00671794">
        <w:rPr>
          <w:b/>
          <w:color w:val="00B050"/>
        </w:rPr>
        <w:t>kl</w:t>
      </w:r>
      <w:proofErr w:type="spellEnd"/>
      <w:r w:rsidRPr="00671794">
        <w:rPr>
          <w:b/>
          <w:color w:val="00B050"/>
        </w:rPr>
        <w:t xml:space="preserve"> 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96"/>
        <w:gridCol w:w="5366"/>
      </w:tblGrid>
      <w:tr w:rsidR="00741554" w:rsidTr="005571AE">
        <w:tc>
          <w:tcPr>
            <w:tcW w:w="5211" w:type="dxa"/>
          </w:tcPr>
          <w:p w:rsidR="00741554" w:rsidRDefault="00741554" w:rsidP="005571AE">
            <w:pPr>
              <w:rPr>
                <w:b/>
                <w:color w:val="0070C0"/>
              </w:rPr>
            </w:pPr>
            <w:r w:rsidRPr="00A15BC5">
              <w:rPr>
                <w:b/>
                <w:color w:val="0070C0"/>
              </w:rPr>
              <w:t>Cele kształcenia - wymagania ogólne</w:t>
            </w:r>
          </w:p>
          <w:p w:rsidR="00741554" w:rsidRDefault="00741554" w:rsidP="005571A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933" w:type="dxa"/>
          </w:tcPr>
          <w:p w:rsidR="00741554" w:rsidRPr="00B764C7" w:rsidRDefault="00741554" w:rsidP="005571AE">
            <w:pPr>
              <w:rPr>
                <w:b/>
                <w:color w:val="0070C0"/>
                <w:sz w:val="20"/>
                <w:szCs w:val="20"/>
              </w:rPr>
            </w:pPr>
            <w:r w:rsidRPr="00B764C7">
              <w:rPr>
                <w:b/>
                <w:color w:val="0070C0"/>
                <w:sz w:val="20"/>
                <w:szCs w:val="20"/>
              </w:rPr>
              <w:t>Cele kształcenia- wymagania szczegółowe</w:t>
            </w:r>
          </w:p>
          <w:p w:rsidR="00741554" w:rsidRDefault="00741554" w:rsidP="005571AE">
            <w:pPr>
              <w:jc w:val="center"/>
              <w:rPr>
                <w:b/>
                <w:color w:val="00B050"/>
              </w:rPr>
            </w:pPr>
          </w:p>
        </w:tc>
      </w:tr>
      <w:tr w:rsidR="00741554" w:rsidTr="005571AE">
        <w:tc>
          <w:tcPr>
            <w:tcW w:w="5211" w:type="dxa"/>
          </w:tcPr>
          <w:p w:rsidR="00741554" w:rsidRPr="00B764C7" w:rsidRDefault="00741554" w:rsidP="0074155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0"/>
              <w:jc w:val="left"/>
              <w:rPr>
                <w:b/>
                <w:szCs w:val="20"/>
              </w:rPr>
            </w:pPr>
            <w:r w:rsidRPr="00B764C7">
              <w:rPr>
                <w:b/>
                <w:szCs w:val="20"/>
              </w:rPr>
              <w:t>Wiedza</w:t>
            </w:r>
          </w:p>
          <w:p w:rsidR="00741554" w:rsidRPr="00317F7C" w:rsidRDefault="00741554" w:rsidP="005571AE">
            <w:pPr>
              <w:rPr>
                <w:sz w:val="20"/>
                <w:szCs w:val="20"/>
              </w:rPr>
            </w:pPr>
            <w:r w:rsidRPr="00317F7C">
              <w:rPr>
                <w:sz w:val="20"/>
                <w:szCs w:val="20"/>
              </w:rPr>
              <w:t xml:space="preserve">5.  Poznanie  przyrodniczych  i  antropogenicznych  składników  środowiska,  rozumienie </w:t>
            </w:r>
            <w:r>
              <w:rPr>
                <w:sz w:val="20"/>
                <w:szCs w:val="20"/>
              </w:rPr>
              <w:t xml:space="preserve"> </w:t>
            </w:r>
            <w:r w:rsidRPr="00317F7C">
              <w:rPr>
                <w:sz w:val="20"/>
                <w:szCs w:val="20"/>
              </w:rPr>
              <w:t xml:space="preserve">prostych zależności między tymi składnikami. </w:t>
            </w:r>
          </w:p>
          <w:p w:rsidR="00741554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>6.  Poznanie cech i zmian krajobrazu w najbliższej okolicy szkoły</w:t>
            </w:r>
          </w:p>
          <w:p w:rsidR="00741554" w:rsidRPr="00B764C7" w:rsidRDefault="00741554" w:rsidP="005571AE">
            <w:pPr>
              <w:rPr>
                <w:b/>
                <w:sz w:val="20"/>
                <w:szCs w:val="20"/>
              </w:rPr>
            </w:pPr>
            <w:r w:rsidRPr="00B764C7">
              <w:rPr>
                <w:b/>
                <w:sz w:val="20"/>
                <w:szCs w:val="20"/>
              </w:rPr>
              <w:t xml:space="preserve">II. Umiejętności i stosowanie wiedzy w praktyce.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7.  Dostrzeganie  zależności  występujących  między  poszczególnymi  składnikami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środowiska  przyrodniczego,  jak  również  między  składnikami  środowiska a działalnością człowieka. </w:t>
            </w:r>
          </w:p>
          <w:p w:rsidR="00741554" w:rsidRDefault="00741554" w:rsidP="005571AE">
            <w:pPr>
              <w:rPr>
                <w:b/>
                <w:sz w:val="20"/>
                <w:szCs w:val="20"/>
              </w:rPr>
            </w:pPr>
            <w:r w:rsidRPr="005570DA">
              <w:rPr>
                <w:b/>
                <w:sz w:val="20"/>
                <w:szCs w:val="20"/>
              </w:rPr>
              <w:t>III. Kształtowanie postaw – wychowanie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7.  Przyjmowanie  postaw  współodpowiedzialności  za  stan środowiska  przyrodniczego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przez: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1)  właściwe zachowania w środowisku przyrodniczym;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2)  współodpowiedzialność za stan najbliższej okolicy;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3)  działania na rzecz środowiska lokalnego;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4)  wrażliwość  na  piękno  natury,  a  także  ładu  i  estetyki  zagospodarowania najbliższej okolicy;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lastRenderedPageBreak/>
              <w:t xml:space="preserve">5)  świadome  działania  na  rzecz  ochrony  środowiska  przyrodniczego  i  ochrony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>przyrody.</w:t>
            </w:r>
          </w:p>
          <w:p w:rsidR="00741554" w:rsidRDefault="00741554" w:rsidP="005571A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933" w:type="dxa"/>
          </w:tcPr>
          <w:p w:rsidR="00741554" w:rsidRPr="00B764C7" w:rsidRDefault="00741554" w:rsidP="005571AE">
            <w:pPr>
              <w:rPr>
                <w:b/>
                <w:sz w:val="20"/>
                <w:szCs w:val="20"/>
              </w:rPr>
            </w:pPr>
            <w:r w:rsidRPr="00B764C7">
              <w:rPr>
                <w:b/>
                <w:sz w:val="20"/>
                <w:szCs w:val="20"/>
              </w:rPr>
              <w:lastRenderedPageBreak/>
              <w:t>III. Pogoda, składniki pogody, obserwacje pogody. Uczeń: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1)  wymienia  składniki  pogody  i  podaje  nazwy  przyrządów służących  do  ich pomiaru  (temperatura  powietrza,  zachmurzenie,  opady i  osady  atmosferyczne, ciśnienie atmosferyczne, kierunek wiatru);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>2)  odczytuje wartości pomiaru składników pogody stosując właściwe jednostki;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3)  prowadzi  obserwacje  składników  pogody,  zapisuje  i  analizuje  ich  wyniki  oraz dostrzega zależności;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4)  podaje  przykłady  opadów  i  osadów  atmosferycznych  oraz  wskazuje  ich  stan skupienia;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5)  podaje  przykłady  zastosowania  termometru  w  różnych  sytuacjach  życia codziennego;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6)  nazywa  zjawiska  pogodowe:  burza,  tęcza,  deszcze  nawalne,  huragan,  zawieja śnieżna i opisuje ich następstwa;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7)  opisuje  zasady  bezpiecznego  zachowania  się  podczas  występowania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niebezpiecznych zjawisk pogodowych (burzy, huraganu, zamieci śnieżnej); </w:t>
            </w:r>
          </w:p>
          <w:p w:rsidR="00741554" w:rsidRPr="00B764C7" w:rsidRDefault="00741554" w:rsidP="005571AE">
            <w:pPr>
              <w:rPr>
                <w:color w:val="FF0000"/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>8)  opisuje i porównuje cechy pogody w różnych porach roku.  a obserwacją</w:t>
            </w:r>
            <w:r w:rsidRPr="00B764C7">
              <w:rPr>
                <w:color w:val="FF0000"/>
                <w:sz w:val="20"/>
                <w:szCs w:val="20"/>
              </w:rPr>
              <w:t xml:space="preserve"> </w:t>
            </w:r>
          </w:p>
          <w:p w:rsidR="00741554" w:rsidRPr="00B764C7" w:rsidRDefault="00741554" w:rsidP="005571AE">
            <w:pPr>
              <w:rPr>
                <w:b/>
                <w:sz w:val="20"/>
                <w:szCs w:val="20"/>
              </w:rPr>
            </w:pPr>
            <w:r w:rsidRPr="00B764C7">
              <w:rPr>
                <w:b/>
                <w:sz w:val="20"/>
                <w:szCs w:val="20"/>
              </w:rPr>
              <w:t>VII. Środowisko antropogeniczne i krajobraz najbliższej okolicy szkoły. Uczeń: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1)  wskazuje  w  terenie  składniki  środowiska  antropogenicznego  w  najbliższej okolicy;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2)  rozpoznaje w terenie i nazywa składniki środowiska antropogenicznego i określa ich funkcje;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3)  określa  zależności  między  składnikami  środowiska  przyrodniczego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lastRenderedPageBreak/>
              <w:t xml:space="preserve">i antropogenicznego;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4)  charakteryzuje współczesny krajobraz najbliższej okolicy;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5)  opisuje  dawny  krajobraz  najbliższej  okolicy,  np.  na podstawie  opowiadań  rodzinnych, starych fotografii;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6)  ocenia  zmiany  zagospodarowania  terenu  wpływające  na wygląd  krajobrazu najbliższej okolicy;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7)  wyjaśnia pochodzenie nazwy własnej miejscowości;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8)  wskazuje  miejsca  występowania  obszarów  chronionych, pomników  przyrody, obiektów zabytkowych w najbliższej okolicy, uzasadnia potrzebę ich ochrony; </w:t>
            </w:r>
          </w:p>
          <w:p w:rsidR="00741554" w:rsidRPr="00B33472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>9)  ocenia  krajobraz  pod  względem  jego  piękna  oraz  dziedzictwa  kulturowego i przyrodniczego „małej ojczyzny</w:t>
            </w:r>
          </w:p>
        </w:tc>
      </w:tr>
    </w:tbl>
    <w:p w:rsidR="00741554" w:rsidRDefault="00741554" w:rsidP="00741554">
      <w:pPr>
        <w:jc w:val="center"/>
        <w:rPr>
          <w:b/>
          <w:color w:val="00B050"/>
        </w:rPr>
      </w:pPr>
    </w:p>
    <w:p w:rsidR="00741554" w:rsidRDefault="00741554" w:rsidP="00741554">
      <w:pPr>
        <w:jc w:val="center"/>
        <w:rPr>
          <w:b/>
          <w:color w:val="00B050"/>
        </w:rPr>
      </w:pPr>
      <w:r w:rsidRPr="00671794">
        <w:rPr>
          <w:b/>
          <w:color w:val="00B050"/>
        </w:rPr>
        <w:t>BIOLOGIA KL V-VIII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7"/>
        <w:gridCol w:w="4555"/>
      </w:tblGrid>
      <w:tr w:rsidR="00741554" w:rsidTr="005571AE">
        <w:tc>
          <w:tcPr>
            <w:tcW w:w="7072" w:type="dxa"/>
          </w:tcPr>
          <w:p w:rsidR="00741554" w:rsidRDefault="00741554" w:rsidP="005571AE">
            <w:pPr>
              <w:rPr>
                <w:b/>
                <w:color w:val="0070C0"/>
              </w:rPr>
            </w:pPr>
            <w:r w:rsidRPr="00B764C7">
              <w:rPr>
                <w:b/>
                <w:color w:val="0070C0"/>
              </w:rPr>
              <w:t>Cele kształcenia - wymagania ogólne</w:t>
            </w:r>
          </w:p>
          <w:p w:rsidR="00741554" w:rsidRDefault="00741554" w:rsidP="005571A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7072" w:type="dxa"/>
          </w:tcPr>
          <w:p w:rsidR="00741554" w:rsidRDefault="00741554" w:rsidP="005571AE">
            <w:pPr>
              <w:rPr>
                <w:b/>
                <w:color w:val="0070C0"/>
              </w:rPr>
            </w:pPr>
            <w:r w:rsidRPr="00671794">
              <w:rPr>
                <w:b/>
                <w:color w:val="0070C0"/>
              </w:rPr>
              <w:t>Cele kształcenia- wymagania szczegółowe</w:t>
            </w:r>
          </w:p>
          <w:p w:rsidR="00741554" w:rsidRDefault="00741554" w:rsidP="005571AE">
            <w:pPr>
              <w:jc w:val="center"/>
              <w:rPr>
                <w:b/>
                <w:color w:val="00B050"/>
              </w:rPr>
            </w:pPr>
          </w:p>
        </w:tc>
      </w:tr>
      <w:tr w:rsidR="00741554" w:rsidTr="005571AE">
        <w:tc>
          <w:tcPr>
            <w:tcW w:w="7072" w:type="dxa"/>
          </w:tcPr>
          <w:p w:rsidR="00741554" w:rsidRPr="00671794" w:rsidRDefault="00741554" w:rsidP="005571AE">
            <w:pPr>
              <w:jc w:val="center"/>
              <w:rPr>
                <w:b/>
                <w:color w:val="00B050"/>
              </w:rPr>
            </w:pPr>
          </w:p>
          <w:p w:rsidR="00741554" w:rsidRPr="00B764C7" w:rsidRDefault="00741554" w:rsidP="005571AE">
            <w:pPr>
              <w:rPr>
                <w:b/>
                <w:sz w:val="20"/>
                <w:szCs w:val="20"/>
              </w:rPr>
            </w:pPr>
            <w:r w:rsidRPr="00B764C7">
              <w:rPr>
                <w:b/>
                <w:sz w:val="20"/>
                <w:szCs w:val="20"/>
              </w:rPr>
              <w:t xml:space="preserve">IV.  Rozumowanie  i  zastosowanie  nabytej  wiedzy  do  rozwiązywania  problemów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biologicznych. Uczeń: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1)  interpretuje  informacje  i  wyjaśnia  zależności  przyczynowo- skutkowe  między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zjawiskami, formułuje wnioski; </w:t>
            </w:r>
          </w:p>
          <w:p w:rsidR="00741554" w:rsidRPr="00B764C7" w:rsidRDefault="00741554" w:rsidP="005571AE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>2)  przedstawia  opinie  i  argumenty  związane  z omawianymi  zagadnieniami biologicznymi.</w:t>
            </w:r>
          </w:p>
          <w:p w:rsidR="00741554" w:rsidRPr="00671794" w:rsidRDefault="00741554" w:rsidP="005571AE">
            <w:pPr>
              <w:rPr>
                <w:b/>
                <w:sz w:val="20"/>
                <w:szCs w:val="20"/>
              </w:rPr>
            </w:pPr>
            <w:r w:rsidRPr="00671794">
              <w:rPr>
                <w:b/>
                <w:sz w:val="20"/>
                <w:szCs w:val="20"/>
              </w:rPr>
              <w:t xml:space="preserve">VI.  Postawa wobec przyrody i środowiska. Uczeń: </w:t>
            </w:r>
          </w:p>
          <w:p w:rsidR="00741554" w:rsidRPr="00671794" w:rsidRDefault="00741554" w:rsidP="005571AE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1)  uzasadnia konieczność ochrony przyrody; </w:t>
            </w:r>
          </w:p>
          <w:p w:rsidR="00741554" w:rsidRPr="00671794" w:rsidRDefault="00741554" w:rsidP="005571AE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2)  prezentuje postawę szacunku wobec siebie i wszystkich istot żywych; </w:t>
            </w:r>
          </w:p>
          <w:p w:rsidR="00741554" w:rsidRDefault="00741554" w:rsidP="005571AE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>3)  opisuje  i  prezentuje  postawę  i  zachowania  człowieka odpowiedzialnie korzystającego z dóbr przyrody</w:t>
            </w:r>
          </w:p>
          <w:p w:rsidR="00741554" w:rsidRDefault="00741554" w:rsidP="005571A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7072" w:type="dxa"/>
          </w:tcPr>
          <w:p w:rsidR="00741554" w:rsidRDefault="00741554" w:rsidP="005571AE">
            <w:pPr>
              <w:jc w:val="center"/>
              <w:rPr>
                <w:b/>
                <w:color w:val="00B050"/>
              </w:rPr>
            </w:pPr>
          </w:p>
          <w:p w:rsidR="00741554" w:rsidRPr="00671794" w:rsidRDefault="00741554" w:rsidP="005571AE">
            <w:pPr>
              <w:rPr>
                <w:b/>
                <w:sz w:val="20"/>
                <w:szCs w:val="20"/>
              </w:rPr>
            </w:pPr>
            <w:r w:rsidRPr="00671794">
              <w:rPr>
                <w:b/>
                <w:sz w:val="20"/>
                <w:szCs w:val="20"/>
              </w:rPr>
              <w:t xml:space="preserve">VII. Ekologia i ochrona środowiska. Uczeń: </w:t>
            </w:r>
          </w:p>
          <w:p w:rsidR="00741554" w:rsidRPr="00671794" w:rsidRDefault="00741554" w:rsidP="005571AE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8)  przedstawia porosty jako organizmy  wskaźnikowe (skala porostowa), ocenia stopień </w:t>
            </w:r>
          </w:p>
          <w:p w:rsidR="00741554" w:rsidRPr="00671794" w:rsidRDefault="00741554" w:rsidP="005571AE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zanieczyszczenia powietrza tlenkami siarki, wykorzystując skalę porostową; </w:t>
            </w:r>
          </w:p>
          <w:p w:rsidR="00741554" w:rsidRPr="00671794" w:rsidRDefault="00741554" w:rsidP="005571AE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9)  przedstawia  odnawialne  i  nieodnawialne  zasoby  przyrody  oraz  propozycje </w:t>
            </w:r>
          </w:p>
          <w:p w:rsidR="00741554" w:rsidRPr="00671794" w:rsidRDefault="00741554" w:rsidP="005571AE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racjonalnego  gospodarowania  tymi  zasobami  zgodnie  z zasadą  zrównoważonego </w:t>
            </w:r>
          </w:p>
          <w:p w:rsidR="00741554" w:rsidRPr="00671794" w:rsidRDefault="00741554" w:rsidP="005571AE">
            <w:pPr>
              <w:rPr>
                <w:b/>
                <w:sz w:val="20"/>
                <w:szCs w:val="20"/>
              </w:rPr>
            </w:pPr>
            <w:r w:rsidRPr="00671794">
              <w:rPr>
                <w:b/>
                <w:sz w:val="20"/>
                <w:szCs w:val="20"/>
              </w:rPr>
              <w:t xml:space="preserve">rozwoju. </w:t>
            </w:r>
          </w:p>
          <w:p w:rsidR="00741554" w:rsidRPr="00671794" w:rsidRDefault="00741554" w:rsidP="005571AE">
            <w:pPr>
              <w:rPr>
                <w:b/>
                <w:sz w:val="20"/>
                <w:szCs w:val="20"/>
              </w:rPr>
            </w:pPr>
            <w:r w:rsidRPr="00671794">
              <w:rPr>
                <w:b/>
                <w:sz w:val="20"/>
                <w:szCs w:val="20"/>
              </w:rPr>
              <w:t xml:space="preserve">VIII. Zagrożenia różnorodności biologicznej. Uczeń: </w:t>
            </w:r>
          </w:p>
          <w:p w:rsidR="00741554" w:rsidRPr="00671794" w:rsidRDefault="00741554" w:rsidP="005571AE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1)  przedstawia istotę różnorodności biologicznej; </w:t>
            </w:r>
          </w:p>
          <w:p w:rsidR="00741554" w:rsidRPr="00671794" w:rsidRDefault="00741554" w:rsidP="005571AE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2)  podaje przykłady gospodarczego użytkowania ekosystemów; </w:t>
            </w:r>
          </w:p>
          <w:p w:rsidR="00741554" w:rsidRPr="00671794" w:rsidRDefault="00741554" w:rsidP="005571AE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3)  analizuje wpływ człowieka na różnorodność biologiczną; </w:t>
            </w:r>
          </w:p>
          <w:p w:rsidR="00741554" w:rsidRPr="00671794" w:rsidRDefault="00741554" w:rsidP="005571AE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4)  uzasadnia konieczność ochrony różnorodności biologicznej; </w:t>
            </w:r>
          </w:p>
          <w:p w:rsidR="00741554" w:rsidRPr="00671794" w:rsidRDefault="00741554" w:rsidP="005571AE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5)  przedstawia  formy  ochrony  przyrody  w  Polsce  oraz  uzasadnia  konieczność  ich </w:t>
            </w:r>
          </w:p>
          <w:p w:rsidR="00741554" w:rsidRPr="00671794" w:rsidRDefault="00741554" w:rsidP="005571AE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>stosowania dla zachowania gatunków i ekosystemów.</w:t>
            </w:r>
          </w:p>
          <w:p w:rsidR="00741554" w:rsidRDefault="00741554" w:rsidP="005571AE">
            <w:pPr>
              <w:jc w:val="center"/>
              <w:rPr>
                <w:b/>
                <w:color w:val="00B050"/>
              </w:rPr>
            </w:pPr>
          </w:p>
        </w:tc>
      </w:tr>
    </w:tbl>
    <w:p w:rsidR="00741554" w:rsidRDefault="00741554" w:rsidP="00741554">
      <w:pPr>
        <w:jc w:val="center"/>
        <w:rPr>
          <w:b/>
          <w:color w:val="00B050"/>
        </w:rPr>
      </w:pPr>
    </w:p>
    <w:p w:rsidR="00741554" w:rsidRDefault="00741554" w:rsidP="00741554">
      <w:pPr>
        <w:jc w:val="center"/>
        <w:rPr>
          <w:b/>
          <w:color w:val="00B050"/>
        </w:rPr>
      </w:pPr>
    </w:p>
    <w:p w:rsidR="00741554" w:rsidRDefault="00741554" w:rsidP="00741554">
      <w:pPr>
        <w:jc w:val="center"/>
        <w:rPr>
          <w:b/>
          <w:color w:val="00B050"/>
        </w:rPr>
      </w:pPr>
      <w:r w:rsidRPr="00671794">
        <w:rPr>
          <w:b/>
          <w:color w:val="00B050"/>
        </w:rPr>
        <w:t xml:space="preserve">Geografia </w:t>
      </w:r>
      <w:proofErr w:type="spellStart"/>
      <w:r w:rsidRPr="00671794">
        <w:rPr>
          <w:b/>
          <w:color w:val="00B050"/>
        </w:rPr>
        <w:t>kl</w:t>
      </w:r>
      <w:proofErr w:type="spellEnd"/>
      <w:r w:rsidRPr="00671794">
        <w:rPr>
          <w:b/>
          <w:color w:val="00B050"/>
        </w:rPr>
        <w:t xml:space="preserve"> V-VIII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3"/>
        <w:gridCol w:w="4619"/>
      </w:tblGrid>
      <w:tr w:rsidR="00741554" w:rsidTr="005571AE">
        <w:tc>
          <w:tcPr>
            <w:tcW w:w="7072" w:type="dxa"/>
          </w:tcPr>
          <w:p w:rsidR="00741554" w:rsidRDefault="00741554" w:rsidP="005571AE">
            <w:pPr>
              <w:rPr>
                <w:b/>
                <w:color w:val="0070C0"/>
              </w:rPr>
            </w:pPr>
            <w:r w:rsidRPr="00671794">
              <w:rPr>
                <w:b/>
                <w:color w:val="0070C0"/>
              </w:rPr>
              <w:t>Cele kształcenia - wymagania ogólne</w:t>
            </w:r>
          </w:p>
          <w:p w:rsidR="00741554" w:rsidRDefault="00741554" w:rsidP="005571A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7072" w:type="dxa"/>
          </w:tcPr>
          <w:p w:rsidR="00741554" w:rsidRDefault="00741554" w:rsidP="005571AE">
            <w:pPr>
              <w:rPr>
                <w:b/>
                <w:color w:val="0070C0"/>
                <w:sz w:val="20"/>
                <w:szCs w:val="20"/>
              </w:rPr>
            </w:pPr>
            <w:r w:rsidRPr="00671794">
              <w:rPr>
                <w:b/>
                <w:color w:val="0070C0"/>
                <w:sz w:val="20"/>
                <w:szCs w:val="20"/>
              </w:rPr>
              <w:t>Cele kształcenia- wymagania szczegółowe</w:t>
            </w:r>
          </w:p>
          <w:p w:rsidR="00741554" w:rsidRDefault="00741554" w:rsidP="005571AE">
            <w:pPr>
              <w:jc w:val="center"/>
              <w:rPr>
                <w:b/>
                <w:color w:val="00B050"/>
              </w:rPr>
            </w:pPr>
          </w:p>
        </w:tc>
      </w:tr>
      <w:tr w:rsidR="00741554" w:rsidTr="005571AE">
        <w:tc>
          <w:tcPr>
            <w:tcW w:w="7072" w:type="dxa"/>
          </w:tcPr>
          <w:p w:rsidR="00741554" w:rsidRPr="00671794" w:rsidRDefault="00741554" w:rsidP="005571AE">
            <w:pPr>
              <w:rPr>
                <w:b/>
                <w:sz w:val="20"/>
                <w:szCs w:val="20"/>
              </w:rPr>
            </w:pPr>
            <w:r w:rsidRPr="00671794">
              <w:rPr>
                <w:b/>
                <w:sz w:val="20"/>
                <w:szCs w:val="20"/>
              </w:rPr>
              <w:t xml:space="preserve">I.  Wiedza geograficzna. </w:t>
            </w:r>
          </w:p>
          <w:p w:rsidR="00741554" w:rsidRPr="00671794" w:rsidRDefault="00741554" w:rsidP="005571AE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6.  Identyfikowanie  współzależności  między  elementami  środowiska  przyrodniczego i społeczno-gospodarczego oraz związków i zależności w środowisku geograficznym w skali lokalnej, regionalnej i globalnej. </w:t>
            </w:r>
          </w:p>
          <w:p w:rsidR="00741554" w:rsidRPr="00671794" w:rsidRDefault="00741554" w:rsidP="005571AE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lastRenderedPageBreak/>
              <w:t xml:space="preserve">7.  Określanie  prawidłowości  w  zakresie  przestrzennego zróżnicowania  warunków środowiska przyrodniczego oraz życia i różnych form działalności człowieka. </w:t>
            </w:r>
          </w:p>
          <w:p w:rsidR="00741554" w:rsidRDefault="00741554" w:rsidP="005571AE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8.  Integrowanie  wiedzy  przyrodniczej  z  wiedzą  społeczno-ekonomiczną i humanistyczną. </w:t>
            </w:r>
          </w:p>
          <w:p w:rsidR="00741554" w:rsidRPr="00671794" w:rsidRDefault="00741554" w:rsidP="005571AE">
            <w:pPr>
              <w:rPr>
                <w:b/>
                <w:sz w:val="20"/>
                <w:szCs w:val="20"/>
              </w:rPr>
            </w:pPr>
            <w:r w:rsidRPr="00671794">
              <w:rPr>
                <w:b/>
                <w:sz w:val="20"/>
                <w:szCs w:val="20"/>
              </w:rPr>
              <w:t xml:space="preserve">II.  Umiejętności i stosowanie wiedzy w praktyce. </w:t>
            </w:r>
          </w:p>
          <w:p w:rsidR="00741554" w:rsidRPr="00671794" w:rsidRDefault="00741554" w:rsidP="005571AE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>5.  Ocenianie  zjawisk  i  procesów  społeczno-k</w:t>
            </w:r>
            <w:r>
              <w:rPr>
                <w:sz w:val="20"/>
                <w:szCs w:val="20"/>
              </w:rPr>
              <w:t xml:space="preserve">ulturowych oraz  gospodarczych </w:t>
            </w:r>
            <w:r w:rsidRPr="00671794">
              <w:rPr>
                <w:sz w:val="20"/>
                <w:szCs w:val="20"/>
              </w:rPr>
              <w:t>zachodzących w Polsce i w różnych regionach świata.</w:t>
            </w:r>
          </w:p>
          <w:p w:rsidR="00741554" w:rsidRPr="00671794" w:rsidRDefault="00741554" w:rsidP="005571AE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>6.  Stawianie pytań, formułowanie hipotez oraz pr</w:t>
            </w:r>
            <w:r>
              <w:rPr>
                <w:sz w:val="20"/>
                <w:szCs w:val="20"/>
              </w:rPr>
              <w:t xml:space="preserve">oponowanie rozwiązań problemów </w:t>
            </w:r>
            <w:r w:rsidRPr="00671794">
              <w:rPr>
                <w:sz w:val="20"/>
                <w:szCs w:val="20"/>
              </w:rPr>
              <w:t xml:space="preserve">dotyczących środowiska geograficznego. </w:t>
            </w:r>
          </w:p>
          <w:p w:rsidR="00741554" w:rsidRPr="00671794" w:rsidRDefault="00741554" w:rsidP="005571AE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>7.  Podejmowanie  nowych  wyzwań  oraz  racjonalny</w:t>
            </w:r>
            <w:r>
              <w:rPr>
                <w:sz w:val="20"/>
                <w:szCs w:val="20"/>
              </w:rPr>
              <w:t xml:space="preserve">ch  działań  </w:t>
            </w:r>
            <w:proofErr w:type="spellStart"/>
            <w:r>
              <w:rPr>
                <w:sz w:val="20"/>
                <w:szCs w:val="20"/>
              </w:rPr>
              <w:t>prośrodowiskowych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1794">
              <w:rPr>
                <w:sz w:val="20"/>
                <w:szCs w:val="20"/>
              </w:rPr>
              <w:t xml:space="preserve">i społecznych. </w:t>
            </w:r>
          </w:p>
          <w:p w:rsidR="00741554" w:rsidRPr="00671794" w:rsidRDefault="00741554" w:rsidP="005571AE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8.  Rozwijanie umiejętności percepcji przestrzeni i wyobraźni przestrzennej. </w:t>
            </w:r>
          </w:p>
          <w:p w:rsidR="00741554" w:rsidRPr="00671794" w:rsidRDefault="00741554" w:rsidP="005571AE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>9.  Podejmowanie  konstruktywnej  współpra</w:t>
            </w:r>
            <w:r>
              <w:rPr>
                <w:sz w:val="20"/>
                <w:szCs w:val="20"/>
              </w:rPr>
              <w:t xml:space="preserve">cy  i  rozwijanie umiejętności </w:t>
            </w:r>
            <w:r w:rsidRPr="00671794">
              <w:rPr>
                <w:sz w:val="20"/>
                <w:szCs w:val="20"/>
              </w:rPr>
              <w:t xml:space="preserve">komunikowania się z innymi. </w:t>
            </w:r>
          </w:p>
          <w:p w:rsidR="00741554" w:rsidRPr="00AE2076" w:rsidRDefault="00741554" w:rsidP="005571AE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>10. Wykorzystywanie  zdobytej  wiedzy  i  umiejętn</w:t>
            </w:r>
            <w:r>
              <w:rPr>
                <w:sz w:val="20"/>
                <w:szCs w:val="20"/>
              </w:rPr>
              <w:t xml:space="preserve">ości  geograficznych  w  życiu </w:t>
            </w:r>
            <w:r w:rsidRPr="00671794">
              <w:rPr>
                <w:sz w:val="20"/>
                <w:szCs w:val="20"/>
              </w:rPr>
              <w:t>codziennym.</w:t>
            </w:r>
          </w:p>
        </w:tc>
        <w:tc>
          <w:tcPr>
            <w:tcW w:w="7072" w:type="dxa"/>
          </w:tcPr>
          <w:p w:rsidR="00741554" w:rsidRDefault="00741554" w:rsidP="005571AE">
            <w:pPr>
              <w:rPr>
                <w:b/>
                <w:sz w:val="20"/>
                <w:szCs w:val="20"/>
              </w:rPr>
            </w:pPr>
            <w:r w:rsidRPr="007E60D9">
              <w:rPr>
                <w:b/>
                <w:sz w:val="20"/>
                <w:szCs w:val="20"/>
              </w:rPr>
              <w:lastRenderedPageBreak/>
              <w:t>IX. Środowisko przyrodnicze Polski na tle Europy</w:t>
            </w:r>
          </w:p>
          <w:p w:rsidR="00741554" w:rsidRDefault="00741554" w:rsidP="005571AE">
            <w:pPr>
              <w:rPr>
                <w:b/>
                <w:sz w:val="20"/>
                <w:szCs w:val="20"/>
              </w:rPr>
            </w:pPr>
            <w:r w:rsidRPr="007E60D9">
              <w:rPr>
                <w:b/>
                <w:sz w:val="20"/>
                <w:szCs w:val="20"/>
              </w:rPr>
              <w:t>Uczeń:</w:t>
            </w:r>
          </w:p>
          <w:p w:rsidR="00741554" w:rsidRPr="002950BE" w:rsidRDefault="00741554" w:rsidP="005571AE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6)  prezentuje główne czynniki kształtujące klimat Polski; </w:t>
            </w:r>
          </w:p>
          <w:p w:rsidR="00741554" w:rsidRPr="002950BE" w:rsidRDefault="00741554" w:rsidP="005571AE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7)  charakteryzuje elementy klimatu Polski oraz długość okresu wegetacyjnego; </w:t>
            </w:r>
          </w:p>
          <w:p w:rsidR="00741554" w:rsidRPr="002950BE" w:rsidRDefault="00741554" w:rsidP="005571AE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lastRenderedPageBreak/>
              <w:t xml:space="preserve">8)  wyjaśnia  wpływ  zmienności  pogody  w  Polsce  na  rolnictwo,  transport i turystykę; </w:t>
            </w:r>
          </w:p>
          <w:p w:rsidR="00741554" w:rsidRPr="002950BE" w:rsidRDefault="00741554" w:rsidP="005571AE">
            <w:pPr>
              <w:rPr>
                <w:color w:val="FF0000"/>
                <w:sz w:val="20"/>
                <w:szCs w:val="20"/>
              </w:rPr>
            </w:pPr>
          </w:p>
          <w:p w:rsidR="00741554" w:rsidRPr="002950BE" w:rsidRDefault="00741554" w:rsidP="005571AE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12) rozróżnia rodzaje lasów w Polsce (na podstawie filmu, ilustracji lub w terenie) oraz wyjaśnia zróżnicowanie przestrzenne wskaźnika lesistości Polski; </w:t>
            </w:r>
          </w:p>
          <w:p w:rsidR="00741554" w:rsidRPr="002950BE" w:rsidRDefault="00741554" w:rsidP="005571AE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13) wymienia formy ochrony przyrody w Polsce, wskazuje na mapie parki narodowe oraz  podaje  przykłady  rezerwatów  przyrody,  parków  krajobrazowych i pomników przyrody występujących na obszarze własnego regionu; </w:t>
            </w:r>
          </w:p>
          <w:p w:rsidR="00741554" w:rsidRPr="002950BE" w:rsidRDefault="00741554" w:rsidP="005571AE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14) podaje  argumenty  za  koniecznością  zachowania  walorów  dziedzictwa przyrodniczego; </w:t>
            </w:r>
          </w:p>
          <w:p w:rsidR="00741554" w:rsidRPr="002950BE" w:rsidRDefault="00741554" w:rsidP="005571AE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15) wskazuje  na  mapie  rozmieszczenie  głównych  surowców mineralnych  Polski oraz omawia ich znaczenie gospodarcze; </w:t>
            </w:r>
          </w:p>
          <w:p w:rsidR="00741554" w:rsidRDefault="00741554" w:rsidP="005571AE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>16) przyjmuje postawę współodpowiedzialności za stan środowiska przyrodniczego Polski</w:t>
            </w:r>
          </w:p>
          <w:p w:rsidR="00741554" w:rsidRDefault="00741554" w:rsidP="005571AE">
            <w:pPr>
              <w:jc w:val="center"/>
              <w:rPr>
                <w:b/>
                <w:color w:val="00B050"/>
              </w:rPr>
            </w:pPr>
          </w:p>
        </w:tc>
      </w:tr>
    </w:tbl>
    <w:p w:rsidR="00741554" w:rsidRDefault="00741554" w:rsidP="00741554">
      <w:pPr>
        <w:jc w:val="center"/>
        <w:rPr>
          <w:b/>
          <w:color w:val="00B050"/>
          <w:sz w:val="20"/>
          <w:szCs w:val="20"/>
        </w:rPr>
      </w:pPr>
      <w:r w:rsidRPr="002950BE">
        <w:rPr>
          <w:b/>
          <w:color w:val="00B050"/>
          <w:sz w:val="20"/>
          <w:szCs w:val="20"/>
        </w:rPr>
        <w:lastRenderedPageBreak/>
        <w:t>TECHNIKA KL. IV-VI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5"/>
        <w:gridCol w:w="4337"/>
      </w:tblGrid>
      <w:tr w:rsidR="00741554" w:rsidTr="005571AE">
        <w:tc>
          <w:tcPr>
            <w:tcW w:w="7338" w:type="dxa"/>
          </w:tcPr>
          <w:p w:rsidR="00741554" w:rsidRPr="00AE2076" w:rsidRDefault="00741554" w:rsidP="005571AE">
            <w:pPr>
              <w:rPr>
                <w:b/>
                <w:color w:val="0070C0"/>
                <w:sz w:val="20"/>
                <w:szCs w:val="20"/>
              </w:rPr>
            </w:pPr>
            <w:r w:rsidRPr="002950BE">
              <w:rPr>
                <w:b/>
                <w:color w:val="0070C0"/>
                <w:sz w:val="20"/>
                <w:szCs w:val="20"/>
              </w:rPr>
              <w:t>Cele kształcenia - wymagania ogólne</w:t>
            </w:r>
          </w:p>
        </w:tc>
        <w:tc>
          <w:tcPr>
            <w:tcW w:w="6806" w:type="dxa"/>
          </w:tcPr>
          <w:p w:rsidR="00741554" w:rsidRPr="00AE2076" w:rsidRDefault="00741554" w:rsidP="005571AE">
            <w:pPr>
              <w:rPr>
                <w:b/>
                <w:color w:val="0070C0"/>
                <w:sz w:val="20"/>
                <w:szCs w:val="20"/>
              </w:rPr>
            </w:pPr>
            <w:r w:rsidRPr="002950BE">
              <w:rPr>
                <w:b/>
                <w:color w:val="0070C0"/>
                <w:sz w:val="20"/>
                <w:szCs w:val="20"/>
              </w:rPr>
              <w:t>Cele kształcenia- wymagania szczegółowe</w:t>
            </w:r>
          </w:p>
        </w:tc>
      </w:tr>
      <w:tr w:rsidR="00741554" w:rsidTr="005571AE">
        <w:tc>
          <w:tcPr>
            <w:tcW w:w="7338" w:type="dxa"/>
          </w:tcPr>
          <w:p w:rsidR="00741554" w:rsidRPr="002950BE" w:rsidRDefault="00741554" w:rsidP="005571AE">
            <w:pPr>
              <w:rPr>
                <w:b/>
                <w:sz w:val="20"/>
                <w:szCs w:val="20"/>
              </w:rPr>
            </w:pPr>
            <w:r w:rsidRPr="002950BE">
              <w:rPr>
                <w:b/>
                <w:sz w:val="20"/>
                <w:szCs w:val="20"/>
              </w:rPr>
              <w:t xml:space="preserve">VI.  Przyjmowanie postawy proekologicznej. </w:t>
            </w:r>
          </w:p>
          <w:p w:rsidR="00741554" w:rsidRPr="002950BE" w:rsidRDefault="00741554" w:rsidP="005571AE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1.  Przyjmowanie  postawy  odpowiedzialności  za  współczesny  i  przyszły  stan środowiska. </w:t>
            </w:r>
          </w:p>
          <w:p w:rsidR="00741554" w:rsidRPr="002950BE" w:rsidRDefault="00741554" w:rsidP="005571AE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2.  Kształtowanie  umiejętności  segregowania  i  wtórnego wykorzystania  odpadów znajdujących się w najbliższym otoczeniu. </w:t>
            </w:r>
          </w:p>
          <w:p w:rsidR="00741554" w:rsidRPr="002950BE" w:rsidRDefault="00741554" w:rsidP="005571AE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3.  Eko-technologie pomocne w ochronie środowiska. </w:t>
            </w:r>
          </w:p>
          <w:p w:rsidR="00741554" w:rsidRPr="00AE2076" w:rsidRDefault="00741554" w:rsidP="005571AE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>4.  Ekologiczne postępowanie z wytworami technicznymi, szczególnie zużytymi.</w:t>
            </w:r>
          </w:p>
        </w:tc>
        <w:tc>
          <w:tcPr>
            <w:tcW w:w="6806" w:type="dxa"/>
          </w:tcPr>
          <w:p w:rsidR="00741554" w:rsidRPr="002950BE" w:rsidRDefault="00741554" w:rsidP="005571AE">
            <w:pPr>
              <w:rPr>
                <w:b/>
                <w:sz w:val="20"/>
                <w:szCs w:val="20"/>
              </w:rPr>
            </w:pPr>
            <w:r w:rsidRPr="002950BE">
              <w:rPr>
                <w:b/>
                <w:sz w:val="20"/>
                <w:szCs w:val="20"/>
              </w:rPr>
              <w:t xml:space="preserve">III.  Inżynieria materiałowa. Uczeń: </w:t>
            </w:r>
          </w:p>
          <w:p w:rsidR="00741554" w:rsidRPr="002950BE" w:rsidRDefault="00741554" w:rsidP="005571AE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7)  racjonalnie gospodaruje różnorodnymi materiałami; </w:t>
            </w:r>
          </w:p>
          <w:p w:rsidR="00741554" w:rsidRPr="002950BE" w:rsidRDefault="00741554" w:rsidP="005571AE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8)  rozróżnia  i  stosuje  zasady  segregowania  i  przetwarzania  odpadów  z  różnych </w:t>
            </w:r>
          </w:p>
          <w:p w:rsidR="00741554" w:rsidRPr="002950BE" w:rsidRDefault="00741554" w:rsidP="005571AE">
            <w:pPr>
              <w:rPr>
                <w:b/>
                <w:color w:val="0070C0"/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>materiałów oraz elementów elektronicznych</w:t>
            </w:r>
          </w:p>
          <w:p w:rsidR="00741554" w:rsidRDefault="00741554" w:rsidP="005571AE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</w:tbl>
    <w:p w:rsidR="00741554" w:rsidRPr="00671794" w:rsidRDefault="00741554" w:rsidP="00741554">
      <w:pPr>
        <w:rPr>
          <w:b/>
          <w:color w:val="0070C0"/>
        </w:rPr>
      </w:pPr>
    </w:p>
    <w:p w:rsidR="003820FF" w:rsidRPr="00314561" w:rsidRDefault="002837FF" w:rsidP="003820FF">
      <w:pPr>
        <w:spacing w:after="7"/>
        <w:ind w:right="13"/>
        <w:rPr>
          <w:rFonts w:cstheme="minorHAnsi"/>
          <w:b/>
          <w:sz w:val="20"/>
          <w:szCs w:val="20"/>
        </w:rPr>
      </w:pPr>
      <w:r>
        <w:t xml:space="preserve">   </w:t>
      </w:r>
      <w:r w:rsidR="003820FF" w:rsidRPr="00314561">
        <w:rPr>
          <w:rFonts w:cstheme="minorHAnsi"/>
          <w:b/>
          <w:sz w:val="20"/>
          <w:szCs w:val="20"/>
        </w:rPr>
        <w:t xml:space="preserve">Przykładowe </w:t>
      </w:r>
      <w:r w:rsidR="00314561">
        <w:rPr>
          <w:rFonts w:cstheme="minorHAnsi"/>
          <w:b/>
          <w:sz w:val="20"/>
          <w:szCs w:val="20"/>
        </w:rPr>
        <w:t>wykorzystanie kart</w:t>
      </w:r>
      <w:bookmarkStart w:id="0" w:name="_GoBack"/>
      <w:bookmarkEnd w:id="0"/>
      <w:r w:rsidR="003820FF" w:rsidRPr="00314561">
        <w:rPr>
          <w:rFonts w:cstheme="minorHAnsi"/>
          <w:b/>
          <w:sz w:val="20"/>
          <w:szCs w:val="20"/>
        </w:rPr>
        <w:t xml:space="preserve"> </w:t>
      </w:r>
      <w:r w:rsidR="003820FF" w:rsidRPr="00314561">
        <w:rPr>
          <w:rFonts w:cstheme="minorHAnsi"/>
          <w:b/>
          <w:sz w:val="20"/>
          <w:szCs w:val="20"/>
        </w:rPr>
        <w:t>związane z Doliną Baryczy:</w:t>
      </w:r>
    </w:p>
    <w:p w:rsidR="003820FF" w:rsidRPr="00314561" w:rsidRDefault="003820FF" w:rsidP="003820FF">
      <w:pPr>
        <w:spacing w:after="7"/>
        <w:ind w:right="13"/>
        <w:rPr>
          <w:rFonts w:cstheme="minorHAnsi"/>
          <w:b/>
          <w:sz w:val="20"/>
          <w:szCs w:val="20"/>
        </w:rPr>
      </w:pPr>
    </w:p>
    <w:p w:rsidR="003820FF" w:rsidRPr="00314561" w:rsidRDefault="003820FF" w:rsidP="003820FF">
      <w:pPr>
        <w:spacing w:after="7"/>
        <w:ind w:right="13"/>
        <w:rPr>
          <w:rFonts w:cstheme="minorHAnsi"/>
          <w:b/>
          <w:sz w:val="20"/>
          <w:szCs w:val="20"/>
        </w:rPr>
      </w:pPr>
      <w:r w:rsidRPr="00314561">
        <w:rPr>
          <w:rFonts w:cstheme="minorHAnsi"/>
          <w:b/>
          <w:sz w:val="20"/>
          <w:szCs w:val="20"/>
        </w:rPr>
        <w:t>1. Treść karty ( nr 51) „</w:t>
      </w:r>
      <w:r w:rsidRPr="00314561">
        <w:rPr>
          <w:rFonts w:cstheme="minorHAnsi"/>
          <w:color w:val="000000"/>
          <w:sz w:val="20"/>
          <w:szCs w:val="20"/>
        </w:rPr>
        <w:t>Kupuję i wybieram produkty nie zwracając uwagi, czy pocho</w:t>
      </w:r>
      <w:r w:rsidRPr="00314561">
        <w:rPr>
          <w:rFonts w:cstheme="minorHAnsi"/>
          <w:color w:val="000000"/>
          <w:sz w:val="20"/>
          <w:szCs w:val="20"/>
        </w:rPr>
        <w:t>dzą od lokalnych sprzedawców ”</w:t>
      </w:r>
      <w:r w:rsidRPr="00314561">
        <w:rPr>
          <w:rFonts w:cstheme="minorHAnsi"/>
          <w:b/>
          <w:sz w:val="20"/>
          <w:szCs w:val="20"/>
        </w:rPr>
        <w:t xml:space="preserve">  </w:t>
      </w:r>
      <w:r w:rsidR="00314561">
        <w:rPr>
          <w:rFonts w:cstheme="minorHAnsi"/>
          <w:color w:val="000000"/>
          <w:sz w:val="20"/>
          <w:szCs w:val="20"/>
        </w:rPr>
        <w:t>m</w:t>
      </w:r>
      <w:r w:rsidRPr="00314561">
        <w:rPr>
          <w:rFonts w:cstheme="minorHAnsi"/>
          <w:color w:val="000000"/>
          <w:sz w:val="20"/>
          <w:szCs w:val="20"/>
        </w:rPr>
        <w:t xml:space="preserve">oże stać się hasłem rozpoczynającym dyskusję w klasie na temat korzyści kupowania produktów lokalnych i sezonowych w odniesieniu do danego terenu </w:t>
      </w:r>
      <w:r w:rsidR="00314561" w:rsidRPr="00314561">
        <w:rPr>
          <w:rFonts w:cstheme="minorHAnsi"/>
          <w:color w:val="000000"/>
          <w:sz w:val="20"/>
          <w:szCs w:val="20"/>
        </w:rPr>
        <w:t>w Dolinie Baryczy</w:t>
      </w:r>
      <w:r w:rsidRPr="00314561">
        <w:rPr>
          <w:rFonts w:cstheme="minorHAnsi"/>
          <w:color w:val="000000"/>
          <w:sz w:val="20"/>
          <w:szCs w:val="20"/>
        </w:rPr>
        <w:t>.</w:t>
      </w:r>
    </w:p>
    <w:p w:rsidR="003820FF" w:rsidRDefault="00314561" w:rsidP="00314561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1)</w:t>
      </w:r>
      <w:r w:rsidRPr="00314561">
        <w:rPr>
          <w:rFonts w:cstheme="minorHAnsi"/>
          <w:color w:val="000000"/>
          <w:sz w:val="20"/>
          <w:szCs w:val="20"/>
        </w:rPr>
        <w:t>Przedstawienie</w:t>
      </w:r>
      <w:r w:rsidR="003820FF" w:rsidRPr="00314561">
        <w:rPr>
          <w:rFonts w:cstheme="minorHAnsi"/>
          <w:color w:val="000000"/>
          <w:sz w:val="20"/>
          <w:szCs w:val="20"/>
        </w:rPr>
        <w:t xml:space="preserve"> uczniom</w:t>
      </w:r>
      <w:r w:rsidRPr="00314561">
        <w:rPr>
          <w:rFonts w:cstheme="minorHAnsi"/>
          <w:color w:val="000000"/>
          <w:sz w:val="20"/>
          <w:szCs w:val="20"/>
        </w:rPr>
        <w:t xml:space="preserve"> dostępnych na danym terenie produktów</w:t>
      </w:r>
      <w:r w:rsidR="003820FF" w:rsidRPr="00314561">
        <w:rPr>
          <w:rFonts w:cstheme="minorHAnsi"/>
          <w:color w:val="000000"/>
          <w:sz w:val="20"/>
          <w:szCs w:val="20"/>
        </w:rPr>
        <w:t xml:space="preserve"> oznaczon</w:t>
      </w:r>
      <w:r>
        <w:rPr>
          <w:rFonts w:cstheme="minorHAnsi"/>
          <w:color w:val="000000"/>
          <w:sz w:val="20"/>
          <w:szCs w:val="20"/>
        </w:rPr>
        <w:t>e znakiem Dolina Baryczy Poleca.</w:t>
      </w:r>
    </w:p>
    <w:p w:rsidR="00314561" w:rsidRPr="00314561" w:rsidRDefault="00314561" w:rsidP="0031456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3820FF" w:rsidRDefault="00314561" w:rsidP="00314561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2)</w:t>
      </w:r>
      <w:r w:rsidRPr="00314561">
        <w:rPr>
          <w:rFonts w:cstheme="minorHAnsi"/>
          <w:color w:val="000000"/>
          <w:sz w:val="20"/>
          <w:szCs w:val="20"/>
        </w:rPr>
        <w:t>Poszukiwanie z  uczniami</w:t>
      </w:r>
      <w:r w:rsidR="003820FF" w:rsidRPr="00314561">
        <w:rPr>
          <w:rFonts w:cstheme="minorHAnsi"/>
          <w:color w:val="000000"/>
          <w:sz w:val="20"/>
          <w:szCs w:val="20"/>
        </w:rPr>
        <w:t xml:space="preserve"> korzyści dla środowiska, które  przynosi rezygnacja z zakupu produktów wymagających </w:t>
      </w:r>
      <w:r w:rsidRPr="00314561">
        <w:rPr>
          <w:rFonts w:cstheme="minorHAnsi"/>
          <w:color w:val="000000"/>
          <w:sz w:val="20"/>
          <w:szCs w:val="20"/>
        </w:rPr>
        <w:t>transportu na dalekich odległościach</w:t>
      </w:r>
      <w:r>
        <w:rPr>
          <w:rFonts w:cstheme="minorHAnsi"/>
          <w:color w:val="000000"/>
          <w:sz w:val="20"/>
          <w:szCs w:val="20"/>
        </w:rPr>
        <w:t>:</w:t>
      </w:r>
    </w:p>
    <w:p w:rsidR="00314561" w:rsidRDefault="00314561" w:rsidP="00314561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</w:p>
    <w:p w:rsidR="00314561" w:rsidRDefault="00314561" w:rsidP="00314561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</w:p>
    <w:p w:rsidR="00314561" w:rsidRPr="00314561" w:rsidRDefault="00314561" w:rsidP="00314561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314561">
        <w:rPr>
          <w:rFonts w:cstheme="minorHAnsi"/>
          <w:color w:val="000000"/>
          <w:sz w:val="20"/>
          <w:szCs w:val="20"/>
          <w:shd w:val="clear" w:color="auto" w:fill="FFFFFF"/>
        </w:rPr>
        <w:t>- krótszy transport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to </w:t>
      </w:r>
      <w:r w:rsidRPr="00314561">
        <w:rPr>
          <w:rFonts w:cstheme="minorHAnsi"/>
          <w:color w:val="000000"/>
          <w:sz w:val="20"/>
          <w:szCs w:val="20"/>
          <w:shd w:val="clear" w:color="auto" w:fill="FFFFFF"/>
        </w:rPr>
        <w:t xml:space="preserve"> świeża żywność, mnie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j zanieczyszczeń dla środowiska,</w:t>
      </w:r>
    </w:p>
    <w:p w:rsidR="00314561" w:rsidRPr="00314561" w:rsidRDefault="00314561" w:rsidP="00741554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314561">
        <w:rPr>
          <w:rFonts w:cstheme="minorHAnsi"/>
          <w:color w:val="000000"/>
          <w:sz w:val="20"/>
          <w:szCs w:val="20"/>
          <w:shd w:val="clear" w:color="auto" w:fill="FFFFFF"/>
        </w:rPr>
        <w:t>- wspieranie lokalnych dostawców,</w:t>
      </w:r>
      <w:r w:rsidR="003820FF" w:rsidRPr="00314561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</w:p>
    <w:p w:rsidR="00314561" w:rsidRPr="00314561" w:rsidRDefault="00314561" w:rsidP="00741554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314561">
        <w:rPr>
          <w:rFonts w:cstheme="minorHAnsi"/>
          <w:color w:val="000000"/>
          <w:sz w:val="20"/>
          <w:szCs w:val="20"/>
          <w:shd w:val="clear" w:color="auto" w:fill="FFFFFF"/>
        </w:rPr>
        <w:t>- wzrost  zapotrzebowania na konkretne towary,</w:t>
      </w:r>
    </w:p>
    <w:p w:rsidR="00314561" w:rsidRPr="00314561" w:rsidRDefault="00314561" w:rsidP="00741554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314561">
        <w:rPr>
          <w:rFonts w:cstheme="minorHAnsi"/>
          <w:color w:val="000000"/>
          <w:sz w:val="20"/>
          <w:szCs w:val="20"/>
          <w:shd w:val="clear" w:color="auto" w:fill="FFFFFF"/>
        </w:rPr>
        <w:t>-wzrost produkcji</w:t>
      </w:r>
      <w:r w:rsidR="003820FF" w:rsidRPr="00314561">
        <w:rPr>
          <w:rFonts w:cstheme="minorHAnsi"/>
          <w:color w:val="000000"/>
          <w:sz w:val="20"/>
          <w:szCs w:val="20"/>
          <w:shd w:val="clear" w:color="auto" w:fill="FFFFFF"/>
        </w:rPr>
        <w:t xml:space="preserve">, na rynku pojawia się coraz więcej świeżej </w:t>
      </w:r>
      <w:r w:rsidRPr="00314561">
        <w:rPr>
          <w:rFonts w:cstheme="minorHAnsi"/>
          <w:color w:val="000000"/>
          <w:sz w:val="20"/>
          <w:szCs w:val="20"/>
          <w:shd w:val="clear" w:color="auto" w:fill="FFFFFF"/>
        </w:rPr>
        <w:t>żywności pochodzącej z regionu,</w:t>
      </w:r>
    </w:p>
    <w:p w:rsidR="002837FF" w:rsidRDefault="00314561" w:rsidP="00741554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314561">
        <w:rPr>
          <w:rFonts w:cstheme="minorHAnsi"/>
          <w:color w:val="000000"/>
          <w:sz w:val="20"/>
          <w:szCs w:val="20"/>
          <w:shd w:val="clear" w:color="auto" w:fill="FFFFFF"/>
        </w:rPr>
        <w:lastRenderedPageBreak/>
        <w:t>- wzrost</w:t>
      </w:r>
      <w:r w:rsidR="003820FF" w:rsidRPr="00314561">
        <w:rPr>
          <w:rFonts w:cstheme="minorHAnsi"/>
          <w:color w:val="000000"/>
          <w:sz w:val="20"/>
          <w:szCs w:val="20"/>
          <w:shd w:val="clear" w:color="auto" w:fill="FFFFFF"/>
        </w:rPr>
        <w:t xml:space="preserve"> miejsc pracy. </w:t>
      </w:r>
    </w:p>
    <w:p w:rsidR="00314561" w:rsidRDefault="00314561" w:rsidP="00741554">
      <w:pPr>
        <w:rPr>
          <w:rFonts w:cstheme="minorHAnsi"/>
          <w:color w:val="000000"/>
          <w:sz w:val="20"/>
          <w:szCs w:val="20"/>
          <w:shd w:val="clear" w:color="auto" w:fill="FFFFFF"/>
        </w:rPr>
      </w:pPr>
    </w:p>
    <w:p w:rsidR="00314561" w:rsidRPr="00314561" w:rsidRDefault="00314561" w:rsidP="00741554">
      <w:pPr>
        <w:rPr>
          <w:rFonts w:cstheme="minorHAnsi"/>
          <w:color w:val="000000"/>
          <w:sz w:val="20"/>
          <w:szCs w:val="20"/>
          <w:shd w:val="clear" w:color="auto" w:fill="FFFFFF"/>
        </w:rPr>
      </w:pPr>
    </w:p>
    <w:sectPr w:rsidR="00314561" w:rsidRPr="00314561" w:rsidSect="000A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4EC5"/>
    <w:multiLevelType w:val="hybridMultilevel"/>
    <w:tmpl w:val="57E685DE"/>
    <w:lvl w:ilvl="0" w:tplc="297AACC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F69E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10E70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D0063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4452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CC96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FC204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4A19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D4A5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A27B03"/>
    <w:multiLevelType w:val="hybridMultilevel"/>
    <w:tmpl w:val="E3328E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D274CD"/>
    <w:multiLevelType w:val="hybridMultilevel"/>
    <w:tmpl w:val="2FFAF220"/>
    <w:lvl w:ilvl="0" w:tplc="F2321A46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" w15:restartNumberingAfterBreak="0">
    <w:nsid w:val="6F042A01"/>
    <w:multiLevelType w:val="multilevel"/>
    <w:tmpl w:val="50E4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2B64F8"/>
    <w:multiLevelType w:val="hybridMultilevel"/>
    <w:tmpl w:val="7922854C"/>
    <w:lvl w:ilvl="0" w:tplc="FDF2D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F"/>
    <w:rsid w:val="000A5D32"/>
    <w:rsid w:val="002837FF"/>
    <w:rsid w:val="00314561"/>
    <w:rsid w:val="003820FF"/>
    <w:rsid w:val="0074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16DD"/>
  <w15:docId w15:val="{08AD52FD-2254-443E-BDF9-B1BD6B0B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D32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837F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837F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2837FF"/>
    <w:pPr>
      <w:spacing w:after="47" w:line="250" w:lineRule="auto"/>
      <w:ind w:left="720" w:right="45" w:hanging="10"/>
      <w:contextualSpacing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table" w:styleId="Tabela-Siatka">
    <w:name w:val="Table Grid"/>
    <w:basedOn w:val="Standardowy"/>
    <w:uiPriority w:val="59"/>
    <w:rsid w:val="0074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741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3227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Przygodziczki</Company>
  <LinksUpToDate>false</LinksUpToDate>
  <CharactersWithSpaces>22550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Sekretariat</cp:lastModifiedBy>
  <cp:revision>2</cp:revision>
  <dcterms:created xsi:type="dcterms:W3CDTF">2018-06-27T10:05:00Z</dcterms:created>
  <dcterms:modified xsi:type="dcterms:W3CDTF">2018-06-27T10:05:00Z</dcterms:modified>
</cp:coreProperties>
</file>