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A0" w:rsidRDefault="006476A0" w:rsidP="006476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476A0" w:rsidRPr="00A97C99" w:rsidRDefault="006476A0" w:rsidP="006476A0">
      <w:pPr>
        <w:pStyle w:val="Nagwek1"/>
        <w:jc w:val="center"/>
        <w:rPr>
          <w:sz w:val="32"/>
          <w:szCs w:val="32"/>
        </w:rPr>
      </w:pPr>
      <w:r w:rsidRPr="00A97C99">
        <w:rPr>
          <w:sz w:val="32"/>
          <w:szCs w:val="32"/>
        </w:rPr>
        <w:t>Amur w szuwarach</w:t>
      </w:r>
      <w:r>
        <w:rPr>
          <w:sz w:val="32"/>
          <w:szCs w:val="32"/>
        </w:rPr>
        <w:t>.</w:t>
      </w:r>
    </w:p>
    <w:p w:rsidR="006476A0" w:rsidRPr="00DD43FA" w:rsidRDefault="006476A0" w:rsidP="006476A0">
      <w:pPr>
        <w:spacing w:line="360" w:lineRule="auto"/>
        <w:rPr>
          <w:b/>
        </w:rPr>
      </w:pPr>
      <w:r w:rsidRPr="006D0573">
        <w:rPr>
          <w:b/>
        </w:rPr>
        <w:t>Cel zajęć:</w:t>
      </w:r>
      <w:r>
        <w:rPr>
          <w:b/>
        </w:rPr>
        <w:t xml:space="preserve"> </w:t>
      </w:r>
      <w:r w:rsidRPr="00B87678">
        <w:t>określenie roli ryb w procesie zarastania stawów</w:t>
      </w:r>
      <w:r>
        <w:rPr>
          <w:b/>
        </w:rPr>
        <w:t>.</w:t>
      </w:r>
    </w:p>
    <w:p w:rsidR="006476A0" w:rsidRDefault="006476A0" w:rsidP="006476A0">
      <w:pPr>
        <w:spacing w:line="360" w:lineRule="auto"/>
        <w:rPr>
          <w:b/>
        </w:rPr>
      </w:pPr>
      <w:r w:rsidRPr="006D0573">
        <w:rPr>
          <w:b/>
        </w:rPr>
        <w:t>Cele operacyjne:</w:t>
      </w:r>
    </w:p>
    <w:p w:rsidR="006476A0" w:rsidRDefault="006476A0" w:rsidP="006476A0">
      <w:pPr>
        <w:spacing w:line="360" w:lineRule="auto"/>
      </w:pPr>
      <w:r w:rsidRPr="00DD43FA">
        <w:t>Uczeń:</w:t>
      </w:r>
    </w:p>
    <w:p w:rsidR="006476A0" w:rsidRDefault="006476A0" w:rsidP="006476A0">
      <w:pPr>
        <w:spacing w:line="360" w:lineRule="auto"/>
      </w:pPr>
      <w:r>
        <w:t>- wyszukuje cechy charakterystyczne dla danego gatunku,</w:t>
      </w:r>
    </w:p>
    <w:p w:rsidR="006476A0" w:rsidRDefault="006476A0" w:rsidP="006476A0">
      <w:pPr>
        <w:spacing w:line="360" w:lineRule="auto"/>
      </w:pPr>
      <w:r>
        <w:t>- oznacza organizmy za pomocą klucza, opisu lub rysunku,</w:t>
      </w:r>
    </w:p>
    <w:p w:rsidR="006476A0" w:rsidRDefault="006476A0" w:rsidP="006476A0">
      <w:pPr>
        <w:spacing w:line="360" w:lineRule="auto"/>
      </w:pPr>
      <w:r>
        <w:t xml:space="preserve">- określa role roślinności szuwarowej </w:t>
      </w:r>
      <w:r w:rsidRPr="0033585E">
        <w:t>dla przyrody</w:t>
      </w:r>
      <w:r>
        <w:rPr>
          <w:color w:val="0000FF"/>
        </w:rPr>
        <w:t xml:space="preserve"> </w:t>
      </w:r>
      <w:r>
        <w:t>i gospodarki rybackiej,</w:t>
      </w:r>
    </w:p>
    <w:p w:rsidR="006476A0" w:rsidRDefault="006476A0" w:rsidP="006476A0">
      <w:pPr>
        <w:spacing w:line="360" w:lineRule="auto"/>
      </w:pPr>
      <w:r>
        <w:t>- wymienia sposoby zapobiegania zarastaniu stawów,</w:t>
      </w:r>
    </w:p>
    <w:p w:rsidR="006476A0" w:rsidRDefault="006476A0" w:rsidP="006476A0">
      <w:pPr>
        <w:spacing w:line="360" w:lineRule="auto"/>
      </w:pPr>
      <w:r>
        <w:t xml:space="preserve">- </w:t>
      </w:r>
      <w:r w:rsidRPr="0033585E">
        <w:t>wymienia</w:t>
      </w:r>
      <w:r>
        <w:t xml:space="preserve"> ryby roślinożerne,</w:t>
      </w:r>
    </w:p>
    <w:p w:rsidR="006476A0" w:rsidRDefault="006476A0" w:rsidP="006476A0">
      <w:pPr>
        <w:spacing w:line="360" w:lineRule="auto"/>
      </w:pPr>
      <w:r>
        <w:t>- wskazuje cechy przystosowujące amura do roślinożerności,</w:t>
      </w:r>
    </w:p>
    <w:p w:rsidR="006476A0" w:rsidRPr="00DD43FA" w:rsidRDefault="006476A0" w:rsidP="006476A0">
      <w:pPr>
        <w:spacing w:line="360" w:lineRule="auto"/>
      </w:pPr>
      <w:r>
        <w:t>- współpracuje w grupie.</w:t>
      </w:r>
    </w:p>
    <w:p w:rsidR="006476A0" w:rsidRDefault="006476A0" w:rsidP="006476A0">
      <w:pPr>
        <w:spacing w:line="360" w:lineRule="auto"/>
      </w:pPr>
    </w:p>
    <w:p w:rsidR="006476A0" w:rsidRPr="006D0573" w:rsidRDefault="006476A0" w:rsidP="006476A0">
      <w:pPr>
        <w:spacing w:line="360" w:lineRule="auto"/>
        <w:rPr>
          <w:b/>
        </w:rPr>
      </w:pPr>
      <w:r w:rsidRPr="006D0573">
        <w:rPr>
          <w:b/>
        </w:rPr>
        <w:t>Czas trwania:</w:t>
      </w:r>
      <w:r>
        <w:rPr>
          <w:b/>
        </w:rPr>
        <w:t xml:space="preserve"> </w:t>
      </w:r>
      <w:r w:rsidRPr="00676A6D">
        <w:t>1,5 godziny</w:t>
      </w:r>
    </w:p>
    <w:p w:rsidR="006476A0" w:rsidRPr="006D0573" w:rsidRDefault="006476A0" w:rsidP="006476A0">
      <w:pPr>
        <w:spacing w:line="360" w:lineRule="auto"/>
        <w:rPr>
          <w:b/>
        </w:rPr>
      </w:pPr>
      <w:r w:rsidRPr="006D0573">
        <w:rPr>
          <w:b/>
        </w:rPr>
        <w:t xml:space="preserve">Miejsce zajęć: </w:t>
      </w:r>
      <w:r w:rsidRPr="00676A6D">
        <w:t>ścieżka przyrodnicza</w:t>
      </w:r>
      <w:r>
        <w:t xml:space="preserve"> na terenie PK „Dolina Baryczy”</w:t>
      </w:r>
    </w:p>
    <w:p w:rsidR="006476A0" w:rsidRPr="00556E7A" w:rsidRDefault="006476A0" w:rsidP="006476A0">
      <w:pPr>
        <w:spacing w:line="360" w:lineRule="auto"/>
      </w:pPr>
      <w:r w:rsidRPr="006D0573">
        <w:rPr>
          <w:b/>
        </w:rPr>
        <w:t>Pomoce dydaktyczne:</w:t>
      </w:r>
      <w:r>
        <w:rPr>
          <w:b/>
        </w:rPr>
        <w:t xml:space="preserve"> </w:t>
      </w:r>
      <w:r w:rsidRPr="00556E7A">
        <w:t>karty pracy</w:t>
      </w:r>
      <w:r>
        <w:t>, klucze do oznaczania roślinności szuwarowej,</w:t>
      </w:r>
    </w:p>
    <w:p w:rsidR="006476A0" w:rsidRPr="00663B41" w:rsidRDefault="006476A0" w:rsidP="006476A0">
      <w:pPr>
        <w:spacing w:line="360" w:lineRule="auto"/>
        <w:rPr>
          <w:b/>
        </w:rPr>
      </w:pPr>
      <w:r w:rsidRPr="006D0573">
        <w:rPr>
          <w:b/>
        </w:rPr>
        <w:t>Przebieg zajęć:</w:t>
      </w:r>
    </w:p>
    <w:p w:rsidR="006476A0" w:rsidRDefault="006476A0" w:rsidP="006476A0">
      <w:r>
        <w:t xml:space="preserve">Na początku zajęć zwróć uwagę uczniów na porośnięte brzegi stawów (szuwar – rośliny wynurzone). Podziel uczniów na zespoły 5-6 osobowe, których zadanie polega na wypełnieniu karty pracy Nr 1 (Zał. Nr 2). Na początku każdy zespół we wskazanym przez ciebie miejscu oznacza rośliny szuwarowe za pomocą klucza (np. Zał. Nr 1), a wyniki notuje w tabeli w karcie pracy. Kolejne zadanie dla grup polega na określeniu roli szuwarów w przyrodzie, a następnie w gospodarce rybackiej. </w:t>
      </w:r>
    </w:p>
    <w:p w:rsidR="006476A0" w:rsidRDefault="006476A0" w:rsidP="006476A0">
      <w:r>
        <w:t>Przedstawiciel każdego zespołu prezentuje wyniki pracy. Zadaniem nauczyciela jest uzupełnić brakujące informacje.</w:t>
      </w:r>
      <w:r w:rsidRPr="00A80B03">
        <w:t xml:space="preserve"> </w:t>
      </w:r>
      <w:r>
        <w:t>(Zał. Nr 3) i (Zał. Nr 4)</w:t>
      </w:r>
    </w:p>
    <w:p w:rsidR="006476A0" w:rsidRDefault="006476A0" w:rsidP="006476A0">
      <w:r>
        <w:t>Rozdaj grupom kartę pracy Nr 2 (Zał. Nr 5). Ich kolejne zadanie będzie polegało na przedstawieniu propozycji zapobiegania nadmiernemu zarastaniu zbiorników (Zał. Nr 6) czas ok. 15 minut.</w:t>
      </w:r>
    </w:p>
    <w:p w:rsidR="006476A0" w:rsidRDefault="006476A0" w:rsidP="006476A0">
      <w:r>
        <w:lastRenderedPageBreak/>
        <w:t xml:space="preserve">Po upływie określonego czasu uczniowie przestawiają swoje propozycje. </w:t>
      </w:r>
    </w:p>
    <w:p w:rsidR="006476A0" w:rsidRDefault="006476A0" w:rsidP="006476A0">
      <w:r>
        <w:t>Poproś uczniów, by wymienili nazwy ryb roślinożernych (karp, amur). Rozdaj grupom informacje o amurze białym - karta pracy Nr 3(Zał. Nr 7). Jeżeli jest taka możliwość, to pokaż uczniom żywe okazy amura. Korzystając z informacji uczniowie mają wykonać zadane, dotyczące przystosowania amura do roślinożerności.</w:t>
      </w:r>
    </w:p>
    <w:p w:rsidR="006476A0" w:rsidRDefault="006476A0" w:rsidP="006476A0">
      <w:r>
        <w:rPr>
          <w:noProof/>
          <w:color w:val="0000FF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1" name="Picture 9" descr="110003&amp;n=a0c2b753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0003&amp;n=a0c2b7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0" w:rsidRDefault="006476A0" w:rsidP="006476A0">
      <w:r>
        <w:t>Na podsumowanie zajęć razem z uczniami sformułujcie stwierdzenie oceniające, która metoda jest najlepsza i dlaczego:</w:t>
      </w:r>
    </w:p>
    <w:p w:rsidR="006476A0" w:rsidRPr="003F3189" w:rsidRDefault="006476A0" w:rsidP="006476A0">
      <w:pPr>
        <w:rPr>
          <w:b/>
        </w:rPr>
      </w:pPr>
      <w:r w:rsidRPr="003F3189">
        <w:rPr>
          <w:b/>
        </w:rPr>
        <w:t xml:space="preserve">Metody biologiczne są najmniej pracochłonne dla człowieka i najmniej szkodliwe dla środowiska, dlatego też powinny być szczególnie polecane. </w:t>
      </w:r>
    </w:p>
    <w:p w:rsidR="006476A0" w:rsidRDefault="006476A0" w:rsidP="006476A0"/>
    <w:p w:rsidR="006476A0" w:rsidRDefault="006476A0" w:rsidP="006476A0"/>
    <w:p w:rsidR="006476A0" w:rsidRDefault="006476A0" w:rsidP="006476A0">
      <w:pPr>
        <w:rPr>
          <w:b/>
          <w:sz w:val="28"/>
          <w:szCs w:val="28"/>
        </w:rPr>
      </w:pPr>
      <w:r w:rsidRPr="00F36102">
        <w:rPr>
          <w:b/>
          <w:sz w:val="28"/>
          <w:szCs w:val="28"/>
        </w:rPr>
        <w:t>ZAŁĄCZNIK NR 1</w:t>
      </w:r>
    </w:p>
    <w:p w:rsidR="006476A0" w:rsidRPr="00F36102" w:rsidRDefault="006476A0" w:rsidP="006476A0"/>
    <w:p w:rsidR="006476A0" w:rsidRDefault="006476A0" w:rsidP="006476A0">
      <w:r>
        <w:rPr>
          <w:b/>
        </w:rPr>
        <w:t xml:space="preserve">Turzyca – </w:t>
      </w:r>
      <w:r>
        <w:t>bylina o płożącym się kłączu, z długimi, podziemnymi rozłogami oraz mocną, ostrokanciastą, trójkątną łodygą (do 1,5m). Liście długie, wąskie (5-</w:t>
      </w:r>
      <w:smartTag w:uri="urn:schemas-microsoft-com:office:smarttags" w:element="metricconverter">
        <w:smartTagPr>
          <w:attr w:name="ProductID" w:val="10ﾠmm"/>
        </w:smartTagPr>
        <w:r>
          <w:t>10 mm</w:t>
        </w:r>
      </w:smartTag>
      <w:r>
        <w:t xml:space="preserve">), intensywnie zielone. Kwiaty zebrane w kilka bardzo długich kłosków. </w:t>
      </w:r>
    </w:p>
    <w:p w:rsidR="006476A0" w:rsidRDefault="006476A0" w:rsidP="006476A0">
      <w:r>
        <w:rPr>
          <w:b/>
        </w:rPr>
        <w:t xml:space="preserve">Trzcina </w:t>
      </w:r>
      <w:r>
        <w:t xml:space="preserve"> - bylina dorastająca do </w:t>
      </w:r>
      <w:smartTag w:uri="urn:schemas-microsoft-com:office:smarttags" w:element="metricconverter">
        <w:smartTagPr>
          <w:attr w:name="ProductID" w:val="4ﾠm"/>
        </w:smartTagPr>
        <w:r>
          <w:t>4 m</w:t>
        </w:r>
      </w:smartTag>
      <w:r>
        <w:t xml:space="preserve"> wysokości. W wodzie znajduje się mocna, zdrewniała i bezlistna łodyga, a nad wodą wystają ulistnione jej części, wraz z kwiatostanem. Liście lancetowate, ostro zakończone, płaskie są przymocowane do łodygi za pomocą długich pochew. Kwiatostan w postaci rdzawej wiechy o długości 20-</w:t>
      </w:r>
      <w:smartTag w:uri="urn:schemas-microsoft-com:office:smarttags" w:element="metricconverter">
        <w:smartTagPr>
          <w:attr w:name="ProductID" w:val="50ﾠcm"/>
        </w:smartTagPr>
        <w:r>
          <w:t>50 cm</w:t>
        </w:r>
      </w:smartTag>
      <w:r>
        <w:t>. Kłącza silnie rozwinięte, maja wiele metrów długości i tworzą gęstą plątaninę w mulistym lub piaszczystym dnie.</w:t>
      </w:r>
      <w:r w:rsidRPr="005860AC">
        <w:t xml:space="preserve"> </w:t>
      </w:r>
    </w:p>
    <w:p w:rsidR="006476A0" w:rsidRDefault="006476A0" w:rsidP="006476A0">
      <w:r>
        <w:rPr>
          <w:b/>
        </w:rPr>
        <w:t xml:space="preserve">Pałka – </w:t>
      </w:r>
      <w:r>
        <w:t xml:space="preserve">bylina o wysokiej łodydze (do 2,5 m) szerokich (do </w:t>
      </w:r>
      <w:smartTag w:uri="urn:schemas-microsoft-com:office:smarttags" w:element="metricconverter">
        <w:smartTagPr>
          <w:attr w:name="ProductID" w:val="2ﾠcm"/>
        </w:smartTagPr>
        <w:r>
          <w:t>2 cm</w:t>
        </w:r>
      </w:smartTag>
      <w:r>
        <w:t xml:space="preserve">) liściach otulających łodygę i kolbowatym kwiatostanie. Grube, silnie rozrastające się kłącza tkwią w mule lub piasku. </w:t>
      </w:r>
    </w:p>
    <w:p w:rsidR="006476A0" w:rsidRDefault="006476A0" w:rsidP="006476A0">
      <w:r w:rsidRPr="00FF2E00">
        <w:rPr>
          <w:b/>
        </w:rPr>
        <w:t>Oczeret</w:t>
      </w:r>
      <w:r>
        <w:rPr>
          <w:b/>
        </w:rPr>
        <w:t xml:space="preserve"> – </w:t>
      </w:r>
      <w:r>
        <w:t xml:space="preserve">bylina do </w:t>
      </w:r>
      <w:smartTag w:uri="urn:schemas-microsoft-com:office:smarttags" w:element="metricconverter">
        <w:smartTagPr>
          <w:attr w:name="ProductID" w:val="3ﾠm"/>
        </w:smartTagPr>
        <w:r>
          <w:t>3 m</w:t>
        </w:r>
      </w:smartTag>
      <w:r>
        <w:t xml:space="preserve"> wysoka, czołgające się kłącze z rozłogami. Część nadwodna prosta, wzniesiona, sztywna, rurkowata, grubości 1-1,5 cm z gąbczastym wnętrzem (często mylony z sitem). Kwiaty zebrane w kłoski (do 1 cm) na długich szypułkach.</w:t>
      </w:r>
    </w:p>
    <w:p w:rsidR="006476A0" w:rsidRDefault="006476A0" w:rsidP="006476A0">
      <w:r w:rsidRPr="00FF2E00">
        <w:rPr>
          <w:b/>
        </w:rPr>
        <w:t>Tatarak</w:t>
      </w:r>
      <w:r>
        <w:t xml:space="preserve"> – bylina do 1,5 m wysokości, ma długie, mieczowate liście, kwiatostan kolbowaty i grube, rozgałęzione kłącza. Kłącza wykazują dużą żywotność – nawet po znacznym przesuszeniu potrafią wypuścić nowe pędy. Wydziela silny aromat. </w:t>
      </w:r>
    </w:p>
    <w:p w:rsidR="006476A0" w:rsidRDefault="006476A0" w:rsidP="006476A0">
      <w:r>
        <w:rPr>
          <w:noProof/>
          <w:lang w:val="ru-RU" w:eastAsia="ru-RU"/>
        </w:rPr>
        <w:lastRenderedPageBreak/>
        <w:drawing>
          <wp:inline distT="0" distB="0" distL="0" distR="0">
            <wp:extent cx="1762125" cy="2514600"/>
            <wp:effectExtent l="0" t="0" r="9525" b="0"/>
            <wp:docPr id="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ru-RU" w:eastAsia="ru-RU"/>
        </w:rPr>
        <w:drawing>
          <wp:inline distT="0" distB="0" distL="0" distR="0">
            <wp:extent cx="1209675" cy="2352675"/>
            <wp:effectExtent l="0" t="0" r="9525" b="9525"/>
            <wp:docPr id="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ru-RU" w:eastAsia="ru-RU"/>
        </w:rPr>
        <w:drawing>
          <wp:inline distT="0" distB="0" distL="0" distR="0">
            <wp:extent cx="1162050" cy="2390775"/>
            <wp:effectExtent l="0" t="0" r="0" b="9525"/>
            <wp:docPr id="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CCF">
        <w:t xml:space="preserve"> </w:t>
      </w:r>
    </w:p>
    <w:p w:rsidR="006476A0" w:rsidRPr="00271CCF" w:rsidRDefault="006476A0" w:rsidP="006476A0">
      <w:pPr>
        <w:rPr>
          <w:sz w:val="16"/>
          <w:szCs w:val="16"/>
        </w:rPr>
      </w:pPr>
      <w:r>
        <w:tab/>
        <w:t>turzyca</w:t>
      </w:r>
      <w:r>
        <w:tab/>
      </w:r>
      <w:r>
        <w:tab/>
      </w:r>
      <w:r>
        <w:tab/>
      </w:r>
      <w:r>
        <w:tab/>
        <w:t>trzcina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t>pałka</w:t>
      </w:r>
      <w:r w:rsidRPr="00271CCF">
        <w:rPr>
          <w:sz w:val="16"/>
          <w:szCs w:val="16"/>
        </w:rPr>
        <w:t xml:space="preserve"> </w:t>
      </w:r>
    </w:p>
    <w:p w:rsidR="006476A0" w:rsidRDefault="006476A0" w:rsidP="006476A0">
      <w:hyperlink r:id="rId12" w:history="1">
        <w:r w:rsidRPr="0033396A">
          <w:rPr>
            <w:rStyle w:val="Hipercze"/>
            <w:sz w:val="16"/>
            <w:szCs w:val="16"/>
          </w:rPr>
          <w:t>http://dic.academic.ru</w:t>
        </w:r>
      </w:hyperlink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hyperlink r:id="rId13" w:history="1">
        <w:r w:rsidRPr="0033396A">
          <w:rPr>
            <w:rStyle w:val="Hipercze"/>
            <w:sz w:val="16"/>
            <w:szCs w:val="16"/>
          </w:rPr>
          <w:t>http://rasejka.narod.ru</w:t>
        </w:r>
      </w:hyperlink>
      <w:r>
        <w:rPr>
          <w:sz w:val="16"/>
          <w:szCs w:val="16"/>
        </w:rPr>
        <w:t xml:space="preserve"> </w:t>
      </w:r>
      <w:r>
        <w:tab/>
      </w:r>
      <w:r>
        <w:tab/>
      </w:r>
      <w:hyperlink r:id="rId14" w:history="1">
        <w:r w:rsidRPr="0033396A">
          <w:rPr>
            <w:rStyle w:val="Hipercze"/>
            <w:sz w:val="16"/>
            <w:szCs w:val="16"/>
          </w:rPr>
          <w:t>http://www.knottybits.com</w:t>
        </w:r>
      </w:hyperlink>
      <w:r>
        <w:rPr>
          <w:sz w:val="16"/>
          <w:szCs w:val="16"/>
        </w:rPr>
        <w:t xml:space="preserve"> </w:t>
      </w:r>
    </w:p>
    <w:p w:rsidR="006476A0" w:rsidRDefault="006476A0" w:rsidP="006476A0">
      <w:r>
        <w:tab/>
      </w:r>
      <w:r>
        <w:rPr>
          <w:noProof/>
          <w:lang w:val="ru-RU" w:eastAsia="ru-RU"/>
        </w:rPr>
        <w:drawing>
          <wp:inline distT="0" distB="0" distL="0" distR="0">
            <wp:extent cx="2295525" cy="2295525"/>
            <wp:effectExtent l="0" t="0" r="9525" b="9525"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ru-RU" w:eastAsia="ru-RU"/>
        </w:rPr>
        <w:drawing>
          <wp:inline distT="0" distB="0" distL="0" distR="0">
            <wp:extent cx="1847850" cy="2228850"/>
            <wp:effectExtent l="0" t="0" r="0" b="0"/>
            <wp:docPr id="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0" w:rsidRDefault="006476A0" w:rsidP="006476A0">
      <w:r>
        <w:tab/>
      </w:r>
      <w:r>
        <w:tab/>
        <w:t>oczeret</w:t>
      </w:r>
      <w:r>
        <w:tab/>
      </w:r>
      <w:r>
        <w:tab/>
      </w:r>
      <w:r>
        <w:tab/>
      </w:r>
      <w:r>
        <w:tab/>
      </w:r>
      <w:r>
        <w:tab/>
      </w:r>
      <w:r>
        <w:tab/>
        <w:t>tatarak</w:t>
      </w:r>
    </w:p>
    <w:p w:rsidR="006476A0" w:rsidRPr="00DF1556" w:rsidRDefault="006476A0" w:rsidP="006476A0">
      <w:pPr>
        <w:ind w:left="708" w:firstLine="708"/>
        <w:rPr>
          <w:sz w:val="16"/>
          <w:szCs w:val="16"/>
        </w:rPr>
      </w:pPr>
      <w:hyperlink r:id="rId17" w:history="1">
        <w:r w:rsidRPr="0033396A">
          <w:rPr>
            <w:rStyle w:val="Hipercze"/>
            <w:sz w:val="16"/>
            <w:szCs w:val="16"/>
          </w:rPr>
          <w:t>http://www.miljolare.no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hyperlink r:id="rId18" w:history="1">
        <w:r w:rsidRPr="0033396A">
          <w:rPr>
            <w:rStyle w:val="Hipercze"/>
            <w:sz w:val="16"/>
            <w:szCs w:val="16"/>
          </w:rPr>
          <w:t>http://luirig.altervista.org</w:t>
        </w:r>
      </w:hyperlink>
      <w:r>
        <w:rPr>
          <w:sz w:val="16"/>
          <w:szCs w:val="16"/>
        </w:rPr>
        <w:t xml:space="preserve"> </w:t>
      </w:r>
    </w:p>
    <w:p w:rsidR="006476A0" w:rsidRDefault="006476A0" w:rsidP="006476A0"/>
    <w:p w:rsidR="006476A0" w:rsidRPr="00251742" w:rsidRDefault="006476A0" w:rsidP="006476A0">
      <w:pPr>
        <w:rPr>
          <w:b/>
          <w:sz w:val="28"/>
          <w:szCs w:val="28"/>
        </w:rPr>
      </w:pPr>
      <w:r w:rsidRPr="00251742">
        <w:rPr>
          <w:b/>
          <w:sz w:val="28"/>
          <w:szCs w:val="28"/>
        </w:rPr>
        <w:t>ZAŁĄCZNIK NR 2</w:t>
      </w:r>
    </w:p>
    <w:p w:rsidR="006476A0" w:rsidRDefault="006476A0" w:rsidP="006476A0"/>
    <w:p w:rsidR="006476A0" w:rsidRPr="00251742" w:rsidRDefault="006476A0" w:rsidP="006476A0">
      <w:pPr>
        <w:rPr>
          <w:b/>
        </w:rPr>
      </w:pPr>
      <w:r w:rsidRPr="00251742">
        <w:rPr>
          <w:b/>
          <w:sz w:val="28"/>
          <w:szCs w:val="28"/>
        </w:rPr>
        <w:t>Karta pracy Nr 1</w:t>
      </w:r>
      <w:r>
        <w:rPr>
          <w:b/>
          <w:sz w:val="28"/>
          <w:szCs w:val="28"/>
        </w:rPr>
        <w:t xml:space="preserve"> </w:t>
      </w:r>
      <w:r w:rsidRPr="00251742">
        <w:rPr>
          <w:b/>
        </w:rPr>
        <w:t>Poznanie roślinności szuwarowej.</w:t>
      </w:r>
    </w:p>
    <w:p w:rsidR="006476A0" w:rsidRDefault="006476A0" w:rsidP="006476A0">
      <w:pPr>
        <w:spacing w:line="360" w:lineRule="auto"/>
        <w:rPr>
          <w:b/>
        </w:rPr>
      </w:pPr>
    </w:p>
    <w:p w:rsidR="006476A0" w:rsidRDefault="006476A0" w:rsidP="006476A0">
      <w:pPr>
        <w:spacing w:line="360" w:lineRule="auto"/>
      </w:pPr>
      <w:r w:rsidRPr="00556E7A">
        <w:rPr>
          <w:b/>
        </w:rPr>
        <w:t>Data:</w:t>
      </w:r>
      <w:r>
        <w:t xml:space="preserve"> ………………………………………………………</w:t>
      </w:r>
    </w:p>
    <w:p w:rsidR="006476A0" w:rsidRDefault="006476A0" w:rsidP="006476A0">
      <w:pPr>
        <w:spacing w:line="360" w:lineRule="auto"/>
      </w:pPr>
      <w:r w:rsidRPr="00556E7A">
        <w:rPr>
          <w:b/>
        </w:rPr>
        <w:t>Skład grupy</w:t>
      </w:r>
      <w:r>
        <w:t>:………………………………………………………………………………….</w:t>
      </w:r>
    </w:p>
    <w:p w:rsidR="006476A0" w:rsidRPr="00556E7A" w:rsidRDefault="006476A0" w:rsidP="006476A0">
      <w:pPr>
        <w:spacing w:line="360" w:lineRule="auto"/>
      </w:pPr>
      <w:r>
        <w:lastRenderedPageBreak/>
        <w:t>……………………………………………………………………………………………….</w:t>
      </w:r>
    </w:p>
    <w:p w:rsidR="006476A0" w:rsidRDefault="006476A0" w:rsidP="006476A0">
      <w:pPr>
        <w:spacing w:line="360" w:lineRule="auto"/>
        <w:rPr>
          <w:b/>
        </w:rPr>
      </w:pPr>
      <w:r w:rsidRPr="00556E7A">
        <w:rPr>
          <w:b/>
        </w:rPr>
        <w:t>Nazwa stawu</w:t>
      </w:r>
      <w:r>
        <w:rPr>
          <w:b/>
        </w:rPr>
        <w:t xml:space="preserve"> …………………………………….</w:t>
      </w:r>
    </w:p>
    <w:p w:rsidR="006476A0" w:rsidRDefault="006476A0" w:rsidP="006476A0">
      <w:pPr>
        <w:spacing w:line="360" w:lineRule="auto"/>
        <w:rPr>
          <w:b/>
        </w:rPr>
      </w:pPr>
      <w:r>
        <w:rPr>
          <w:b/>
        </w:rPr>
        <w:t>Miejscowość ……………………………………..</w:t>
      </w:r>
    </w:p>
    <w:p w:rsidR="006476A0" w:rsidRDefault="006476A0" w:rsidP="006476A0"/>
    <w:p w:rsidR="006476A0" w:rsidRDefault="006476A0" w:rsidP="006476A0">
      <w:pPr>
        <w:numPr>
          <w:ilvl w:val="0"/>
          <w:numId w:val="7"/>
        </w:numPr>
        <w:spacing w:after="0" w:line="240" w:lineRule="auto"/>
        <w:rPr>
          <w:b/>
        </w:rPr>
      </w:pPr>
      <w:r w:rsidRPr="004655DA">
        <w:rPr>
          <w:b/>
        </w:rPr>
        <w:t>Oznaczanie roślin szuwarowych</w:t>
      </w:r>
    </w:p>
    <w:p w:rsidR="006476A0" w:rsidRDefault="006476A0" w:rsidP="006476A0">
      <w:r>
        <w:t>Korzystając z informacji dotyczących roślin szuwarowych, nazwijcie rośliny tworzące szuwar we wskazanym miejscu. Oszacuj którego gatunku jest najwięcej.</w:t>
      </w:r>
    </w:p>
    <w:p w:rsidR="006476A0" w:rsidRDefault="006476A0" w:rsidP="006476A0"/>
    <w:tbl>
      <w:tblPr>
        <w:tblStyle w:val="Tabela-Siatka"/>
        <w:tblW w:w="0" w:type="auto"/>
        <w:tblInd w:w="0" w:type="dxa"/>
        <w:tblLook w:val="01E0"/>
      </w:tblPr>
      <w:tblGrid>
        <w:gridCol w:w="9212"/>
      </w:tblGrid>
      <w:tr w:rsidR="006476A0" w:rsidTr="004C79F1">
        <w:tc>
          <w:tcPr>
            <w:tcW w:w="9212" w:type="dxa"/>
          </w:tcPr>
          <w:p w:rsidR="006476A0" w:rsidRPr="006B5C00" w:rsidRDefault="006476A0" w:rsidP="004C79F1">
            <w:pPr>
              <w:rPr>
                <w:b/>
              </w:rPr>
            </w:pPr>
            <w:r w:rsidRPr="006B5C00">
              <w:rPr>
                <w:b/>
              </w:rPr>
              <w:t xml:space="preserve">Nazwy roślin </w:t>
            </w:r>
          </w:p>
        </w:tc>
      </w:tr>
      <w:tr w:rsidR="006476A0" w:rsidTr="004C79F1">
        <w:tc>
          <w:tcPr>
            <w:tcW w:w="9212" w:type="dxa"/>
          </w:tcPr>
          <w:p w:rsidR="006476A0" w:rsidRDefault="006476A0" w:rsidP="004C79F1"/>
          <w:p w:rsidR="006476A0" w:rsidRDefault="006476A0" w:rsidP="004C79F1"/>
        </w:tc>
      </w:tr>
      <w:tr w:rsidR="006476A0" w:rsidTr="004C79F1">
        <w:tc>
          <w:tcPr>
            <w:tcW w:w="9212" w:type="dxa"/>
          </w:tcPr>
          <w:p w:rsidR="006476A0" w:rsidRDefault="006476A0" w:rsidP="004C79F1"/>
          <w:p w:rsidR="006476A0" w:rsidRDefault="006476A0" w:rsidP="004C79F1"/>
        </w:tc>
      </w:tr>
      <w:tr w:rsidR="006476A0" w:rsidTr="004C79F1">
        <w:tc>
          <w:tcPr>
            <w:tcW w:w="9212" w:type="dxa"/>
          </w:tcPr>
          <w:p w:rsidR="006476A0" w:rsidRDefault="006476A0" w:rsidP="004C79F1"/>
          <w:p w:rsidR="006476A0" w:rsidRDefault="006476A0" w:rsidP="004C79F1"/>
        </w:tc>
      </w:tr>
      <w:tr w:rsidR="006476A0" w:rsidTr="004C79F1">
        <w:tc>
          <w:tcPr>
            <w:tcW w:w="9212" w:type="dxa"/>
          </w:tcPr>
          <w:p w:rsidR="006476A0" w:rsidRDefault="006476A0" w:rsidP="004C79F1"/>
          <w:p w:rsidR="006476A0" w:rsidRDefault="006476A0" w:rsidP="004C79F1"/>
        </w:tc>
      </w:tr>
      <w:tr w:rsidR="006476A0" w:rsidTr="004C79F1">
        <w:tc>
          <w:tcPr>
            <w:tcW w:w="9212" w:type="dxa"/>
          </w:tcPr>
          <w:p w:rsidR="006476A0" w:rsidRDefault="006476A0" w:rsidP="004C79F1"/>
          <w:p w:rsidR="006476A0" w:rsidRDefault="006476A0" w:rsidP="004C79F1"/>
        </w:tc>
      </w:tr>
    </w:tbl>
    <w:p w:rsidR="006476A0" w:rsidRDefault="006476A0" w:rsidP="006476A0"/>
    <w:p w:rsidR="006476A0" w:rsidRDefault="006476A0" w:rsidP="006476A0">
      <w:r>
        <w:t>Na danym terenie wśród roślinności szuwarowej dominuje ……………………………………</w:t>
      </w:r>
    </w:p>
    <w:p w:rsidR="006476A0" w:rsidRDefault="006476A0" w:rsidP="006476A0"/>
    <w:p w:rsidR="006476A0" w:rsidRDefault="006476A0" w:rsidP="006476A0">
      <w:pPr>
        <w:numPr>
          <w:ilvl w:val="0"/>
          <w:numId w:val="7"/>
        </w:numPr>
        <w:spacing w:after="0" w:line="240" w:lineRule="auto"/>
        <w:rPr>
          <w:b/>
        </w:rPr>
      </w:pPr>
      <w:r w:rsidRPr="00A80B03">
        <w:rPr>
          <w:b/>
        </w:rPr>
        <w:t>Wypiszcie przykłady pozytywnej</w:t>
      </w:r>
      <w:r>
        <w:rPr>
          <w:b/>
        </w:rPr>
        <w:t xml:space="preserve"> roli jaką pełnią szuwary w przyrodzie:</w:t>
      </w:r>
    </w:p>
    <w:p w:rsidR="006476A0" w:rsidRDefault="006476A0" w:rsidP="006476A0">
      <w:pPr>
        <w:rPr>
          <w:b/>
        </w:rPr>
      </w:pPr>
    </w:p>
    <w:p w:rsidR="006476A0" w:rsidRDefault="006476A0" w:rsidP="006476A0">
      <w:pPr>
        <w:tabs>
          <w:tab w:val="left" w:pos="540"/>
        </w:tabs>
        <w:spacing w:line="480" w:lineRule="auto"/>
        <w:rPr>
          <w:b/>
        </w:rPr>
      </w:pPr>
      <w:r>
        <w:rPr>
          <w:b/>
        </w:rPr>
        <w:t>- …………………………………………………………………………………………….</w:t>
      </w:r>
    </w:p>
    <w:p w:rsidR="006476A0" w:rsidRPr="00F97156" w:rsidRDefault="006476A0" w:rsidP="006476A0">
      <w:pPr>
        <w:tabs>
          <w:tab w:val="left" w:pos="540"/>
        </w:tabs>
        <w:spacing w:line="480" w:lineRule="auto"/>
        <w:rPr>
          <w:b/>
        </w:rPr>
      </w:pPr>
      <w:r>
        <w:rPr>
          <w:b/>
        </w:rPr>
        <w:t>- …………………………………………………………………………………………….</w:t>
      </w:r>
    </w:p>
    <w:p w:rsidR="006476A0" w:rsidRPr="00F97156" w:rsidRDefault="006476A0" w:rsidP="006476A0">
      <w:pPr>
        <w:tabs>
          <w:tab w:val="left" w:pos="540"/>
        </w:tabs>
        <w:spacing w:line="480" w:lineRule="auto"/>
        <w:rPr>
          <w:b/>
        </w:rPr>
      </w:pPr>
      <w:r>
        <w:rPr>
          <w:b/>
        </w:rPr>
        <w:t>- …………………………………………………………………………………………….</w:t>
      </w:r>
    </w:p>
    <w:p w:rsidR="006476A0" w:rsidRPr="00F97156" w:rsidRDefault="006476A0" w:rsidP="006476A0">
      <w:pPr>
        <w:spacing w:line="360" w:lineRule="auto"/>
        <w:rPr>
          <w:b/>
        </w:rPr>
      </w:pPr>
      <w:r>
        <w:rPr>
          <w:b/>
        </w:rPr>
        <w:t>- …………………………………………………………………………………………….</w:t>
      </w:r>
    </w:p>
    <w:p w:rsidR="006476A0" w:rsidRDefault="006476A0" w:rsidP="006476A0">
      <w:pPr>
        <w:ind w:left="360"/>
        <w:rPr>
          <w:b/>
        </w:rPr>
      </w:pPr>
      <w:r>
        <w:rPr>
          <w:b/>
        </w:rPr>
        <w:t xml:space="preserve">III. </w:t>
      </w:r>
      <w:r w:rsidRPr="00A80B03">
        <w:rPr>
          <w:b/>
        </w:rPr>
        <w:t>Określ</w:t>
      </w:r>
      <w:r>
        <w:rPr>
          <w:b/>
        </w:rPr>
        <w:t>cie wpływ roślinności szuwarowej na gospodarkę rybacką.</w:t>
      </w:r>
    </w:p>
    <w:p w:rsidR="006476A0" w:rsidRDefault="006476A0" w:rsidP="006476A0">
      <w:r w:rsidRPr="005670FF">
        <w:t xml:space="preserve">Po </w:t>
      </w:r>
      <w:r>
        <w:t xml:space="preserve">zapoznaniu się z opisami roślin szuwarowych </w:t>
      </w:r>
      <w:r w:rsidRPr="00A80B03">
        <w:t>określcie</w:t>
      </w:r>
      <w:r>
        <w:t xml:space="preserve"> jaki wpływ mają one na gospodarkę rybacką.</w:t>
      </w:r>
    </w:p>
    <w:p w:rsidR="006476A0" w:rsidRPr="005670FF" w:rsidRDefault="006476A0" w:rsidP="006476A0"/>
    <w:p w:rsidR="006476A0" w:rsidRPr="00F97156" w:rsidRDefault="006476A0" w:rsidP="006476A0">
      <w:pPr>
        <w:spacing w:line="360" w:lineRule="auto"/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…………………………………………………………………………………………….</w:t>
      </w:r>
    </w:p>
    <w:p w:rsidR="006476A0" w:rsidRPr="00F97156" w:rsidRDefault="006476A0" w:rsidP="006476A0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…………………………………………………………………………………………….</w:t>
      </w:r>
    </w:p>
    <w:p w:rsidR="006476A0" w:rsidRPr="00F97156" w:rsidRDefault="006476A0" w:rsidP="006476A0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…………………………………………………………………………………………….</w:t>
      </w:r>
    </w:p>
    <w:p w:rsidR="006476A0" w:rsidRPr="00F97156" w:rsidRDefault="006476A0" w:rsidP="006476A0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…………………………………………………………………………………………….</w:t>
      </w:r>
    </w:p>
    <w:p w:rsidR="006476A0" w:rsidRDefault="006476A0" w:rsidP="006476A0">
      <w:pPr>
        <w:ind w:left="360"/>
        <w:rPr>
          <w:b/>
        </w:rPr>
      </w:pPr>
    </w:p>
    <w:p w:rsidR="006476A0" w:rsidRDefault="006476A0" w:rsidP="006476A0">
      <w:pPr>
        <w:ind w:left="360"/>
        <w:rPr>
          <w:b/>
        </w:rPr>
      </w:pPr>
    </w:p>
    <w:p w:rsidR="006476A0" w:rsidRPr="00676A6D" w:rsidRDefault="006476A0" w:rsidP="006476A0">
      <w:pPr>
        <w:ind w:left="360"/>
        <w:rPr>
          <w:b/>
          <w:sz w:val="28"/>
          <w:szCs w:val="28"/>
        </w:rPr>
      </w:pPr>
      <w:r w:rsidRPr="00676A6D">
        <w:rPr>
          <w:b/>
          <w:sz w:val="28"/>
          <w:szCs w:val="28"/>
        </w:rPr>
        <w:t>ZAŁĄCZNIK NR 3</w:t>
      </w:r>
    </w:p>
    <w:p w:rsidR="006476A0" w:rsidRDefault="006476A0" w:rsidP="006476A0">
      <w:pPr>
        <w:ind w:left="360"/>
        <w:rPr>
          <w:b/>
        </w:rPr>
      </w:pPr>
      <w:r>
        <w:rPr>
          <w:b/>
        </w:rPr>
        <w:t>Znaczenie szuwarów w przyrodzie</w:t>
      </w:r>
    </w:p>
    <w:p w:rsidR="006476A0" w:rsidRPr="00F97156" w:rsidRDefault="006476A0" w:rsidP="006476A0">
      <w:pPr>
        <w:ind w:left="360"/>
      </w:pPr>
      <w:r>
        <w:t>- miejsce gniazdowania i rozrodu ptaków,</w:t>
      </w:r>
    </w:p>
    <w:p w:rsidR="006476A0" w:rsidRDefault="006476A0" w:rsidP="006476A0">
      <w:pPr>
        <w:ind w:left="360"/>
      </w:pPr>
      <w:r w:rsidRPr="00F97156">
        <w:t xml:space="preserve">- </w:t>
      </w:r>
      <w:r>
        <w:t xml:space="preserve">po skoszeniu dostarczają ściółki, </w:t>
      </w:r>
    </w:p>
    <w:p w:rsidR="006476A0" w:rsidRDefault="006476A0" w:rsidP="006476A0">
      <w:pPr>
        <w:ind w:left="360"/>
      </w:pPr>
      <w:r>
        <w:t>- biomasa do spalania,</w:t>
      </w:r>
    </w:p>
    <w:p w:rsidR="006476A0" w:rsidRDefault="006476A0" w:rsidP="006476A0">
      <w:pPr>
        <w:ind w:left="360"/>
      </w:pPr>
      <w:r>
        <w:t>- naturalny filtr (samooczyszczanie wód),</w:t>
      </w:r>
    </w:p>
    <w:p w:rsidR="006476A0" w:rsidRDefault="006476A0" w:rsidP="006476A0">
      <w:pPr>
        <w:ind w:left="360"/>
      </w:pPr>
      <w:r>
        <w:t>- miejsce schronienia i rozrodu dla płazów,</w:t>
      </w:r>
    </w:p>
    <w:p w:rsidR="006476A0" w:rsidRDefault="006476A0" w:rsidP="006476A0">
      <w:pPr>
        <w:ind w:left="360"/>
      </w:pPr>
      <w:r>
        <w:t>- zapewniają bioróżnorodność (pierwsze ogniwo łańcucha pokarmowego),</w:t>
      </w:r>
    </w:p>
    <w:p w:rsidR="006476A0" w:rsidRDefault="006476A0" w:rsidP="006476A0">
      <w:pPr>
        <w:ind w:left="360"/>
      </w:pPr>
      <w:r>
        <w:t>- produkcja mat i pokryć dachowych.</w:t>
      </w:r>
    </w:p>
    <w:p w:rsidR="006476A0" w:rsidRDefault="006476A0" w:rsidP="006476A0">
      <w:pPr>
        <w:ind w:left="360"/>
      </w:pPr>
    </w:p>
    <w:p w:rsidR="006476A0" w:rsidRPr="00676A6D" w:rsidRDefault="006476A0" w:rsidP="006476A0">
      <w:pPr>
        <w:ind w:left="360"/>
        <w:rPr>
          <w:b/>
          <w:sz w:val="28"/>
          <w:szCs w:val="28"/>
        </w:rPr>
      </w:pPr>
      <w:r w:rsidRPr="00676A6D">
        <w:rPr>
          <w:b/>
          <w:sz w:val="28"/>
          <w:szCs w:val="28"/>
        </w:rPr>
        <w:t>ZAŁĄCZNIK NR 4</w:t>
      </w:r>
    </w:p>
    <w:p w:rsidR="006476A0" w:rsidRPr="00303BC7" w:rsidRDefault="006476A0" w:rsidP="006476A0">
      <w:pPr>
        <w:ind w:left="360"/>
        <w:rPr>
          <w:b/>
        </w:rPr>
      </w:pPr>
      <w:r w:rsidRPr="00303BC7">
        <w:rPr>
          <w:b/>
        </w:rPr>
        <w:t>Znaczenie roślinności szuwarowej dla gospodarki rybackiej:</w:t>
      </w:r>
    </w:p>
    <w:p w:rsidR="006476A0" w:rsidRDefault="006476A0" w:rsidP="006476A0">
      <w:pPr>
        <w:ind w:left="360"/>
      </w:pPr>
      <w:r>
        <w:t>- zarastanie stawów,</w:t>
      </w:r>
    </w:p>
    <w:p w:rsidR="006476A0" w:rsidRDefault="006476A0" w:rsidP="006476A0">
      <w:pPr>
        <w:ind w:left="360"/>
      </w:pPr>
      <w:r>
        <w:t>- wypłycanie stawów,</w:t>
      </w:r>
    </w:p>
    <w:p w:rsidR="006476A0" w:rsidRDefault="006476A0" w:rsidP="006476A0">
      <w:pPr>
        <w:ind w:left="360"/>
      </w:pPr>
      <w:r>
        <w:t>- miejsce schronienia dla kłusowników,</w:t>
      </w:r>
    </w:p>
    <w:p w:rsidR="006476A0" w:rsidRDefault="006476A0" w:rsidP="006476A0">
      <w:pPr>
        <w:ind w:left="360"/>
      </w:pPr>
      <w:r>
        <w:t>- zmniejszenie produktywności zbiornika wodnego,</w:t>
      </w:r>
    </w:p>
    <w:p w:rsidR="006476A0" w:rsidRDefault="006476A0" w:rsidP="006476A0">
      <w:pPr>
        <w:ind w:left="360"/>
      </w:pPr>
      <w:r>
        <w:t>- miejsce schronienia dla zwierząt polujących na ryby (ptaki i niektóre ssaki),</w:t>
      </w:r>
    </w:p>
    <w:p w:rsidR="006476A0" w:rsidRDefault="006476A0" w:rsidP="006476A0">
      <w:pPr>
        <w:ind w:left="360"/>
      </w:pPr>
      <w:r>
        <w:t>- pas trzcin skuteczne chroni groble stawowe przed dewastującym wpływem falowania.</w:t>
      </w:r>
    </w:p>
    <w:p w:rsidR="006476A0" w:rsidRDefault="006476A0" w:rsidP="006476A0">
      <w:pPr>
        <w:ind w:left="360"/>
      </w:pPr>
    </w:p>
    <w:p w:rsidR="006476A0" w:rsidRPr="00676A6D" w:rsidRDefault="006476A0" w:rsidP="006476A0">
      <w:pPr>
        <w:ind w:left="360"/>
        <w:rPr>
          <w:b/>
          <w:sz w:val="28"/>
          <w:szCs w:val="28"/>
        </w:rPr>
      </w:pPr>
      <w:r w:rsidRPr="00676A6D">
        <w:rPr>
          <w:b/>
          <w:sz w:val="28"/>
          <w:szCs w:val="28"/>
        </w:rPr>
        <w:t>ZAŁĄCZNIK NR 5</w:t>
      </w:r>
    </w:p>
    <w:p w:rsidR="006476A0" w:rsidRPr="00303BC7" w:rsidRDefault="006476A0" w:rsidP="006476A0">
      <w:pPr>
        <w:ind w:left="360"/>
        <w:rPr>
          <w:b/>
        </w:rPr>
      </w:pPr>
    </w:p>
    <w:p w:rsidR="006476A0" w:rsidRDefault="006476A0" w:rsidP="006476A0">
      <w:pPr>
        <w:rPr>
          <w:b/>
        </w:rPr>
      </w:pPr>
      <w:r w:rsidRPr="004655DA">
        <w:rPr>
          <w:b/>
        </w:rPr>
        <w:t>Karta pracy</w:t>
      </w:r>
      <w:r>
        <w:rPr>
          <w:b/>
        </w:rPr>
        <w:t xml:space="preserve"> Nr 2</w:t>
      </w:r>
    </w:p>
    <w:p w:rsidR="006476A0" w:rsidRPr="004655DA" w:rsidRDefault="006476A0" w:rsidP="006476A0">
      <w:pPr>
        <w:rPr>
          <w:b/>
        </w:rPr>
      </w:pPr>
    </w:p>
    <w:p w:rsidR="006476A0" w:rsidRDefault="006476A0" w:rsidP="006476A0">
      <w:pPr>
        <w:spacing w:line="360" w:lineRule="auto"/>
      </w:pPr>
      <w:r w:rsidRPr="00556E7A">
        <w:rPr>
          <w:b/>
        </w:rPr>
        <w:t>Data:</w:t>
      </w:r>
      <w:r>
        <w:t xml:space="preserve"> ………………………………………………………</w:t>
      </w:r>
    </w:p>
    <w:p w:rsidR="006476A0" w:rsidRDefault="006476A0" w:rsidP="006476A0">
      <w:pPr>
        <w:spacing w:line="360" w:lineRule="auto"/>
      </w:pPr>
      <w:r w:rsidRPr="00556E7A">
        <w:rPr>
          <w:b/>
        </w:rPr>
        <w:t>Skład grupy</w:t>
      </w:r>
      <w:r>
        <w:t>:………………………………………………………………………………….</w:t>
      </w:r>
    </w:p>
    <w:p w:rsidR="006476A0" w:rsidRPr="00556E7A" w:rsidRDefault="006476A0" w:rsidP="006476A0">
      <w:pPr>
        <w:spacing w:line="360" w:lineRule="auto"/>
      </w:pPr>
      <w:r>
        <w:t>……………………………………………………………………………………………….</w:t>
      </w:r>
    </w:p>
    <w:p w:rsidR="006476A0" w:rsidRDefault="006476A0" w:rsidP="006476A0">
      <w:pPr>
        <w:spacing w:line="360" w:lineRule="auto"/>
        <w:rPr>
          <w:b/>
        </w:rPr>
      </w:pPr>
      <w:r w:rsidRPr="00556E7A">
        <w:rPr>
          <w:b/>
        </w:rPr>
        <w:t>Nazwa stawu</w:t>
      </w:r>
      <w:r>
        <w:rPr>
          <w:b/>
        </w:rPr>
        <w:t xml:space="preserve"> …………………………………….</w:t>
      </w:r>
    </w:p>
    <w:p w:rsidR="006476A0" w:rsidRDefault="006476A0" w:rsidP="006476A0">
      <w:pPr>
        <w:spacing w:line="360" w:lineRule="auto"/>
        <w:rPr>
          <w:b/>
        </w:rPr>
      </w:pPr>
      <w:r>
        <w:rPr>
          <w:b/>
        </w:rPr>
        <w:t>Miejscowość ……………………………………..</w:t>
      </w:r>
    </w:p>
    <w:p w:rsidR="006476A0" w:rsidRDefault="006476A0" w:rsidP="006476A0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hanging="1080"/>
        <w:rPr>
          <w:b/>
        </w:rPr>
      </w:pPr>
      <w:r>
        <w:rPr>
          <w:b/>
        </w:rPr>
        <w:t>Szuwar pod kontrolą.</w:t>
      </w:r>
    </w:p>
    <w:p w:rsidR="006476A0" w:rsidRDefault="006476A0" w:rsidP="006476A0">
      <w:r>
        <w:t>Zaproponujcie działania, jakie należy podjąć, aby nie dopuścić do zarastania zbiorników przez roślinność szuwarową.</w:t>
      </w:r>
    </w:p>
    <w:p w:rsidR="006476A0" w:rsidRDefault="006476A0" w:rsidP="006476A0"/>
    <w:p w:rsidR="006476A0" w:rsidRDefault="006476A0" w:rsidP="006476A0">
      <w:pPr>
        <w:spacing w:line="480" w:lineRule="auto"/>
      </w:pPr>
      <w:r>
        <w:t>…………………………………………………………………………………………………</w:t>
      </w:r>
    </w:p>
    <w:p w:rsidR="006476A0" w:rsidRPr="009E2759" w:rsidRDefault="006476A0" w:rsidP="006476A0">
      <w:pPr>
        <w:spacing w:line="480" w:lineRule="auto"/>
      </w:pPr>
      <w:r>
        <w:t>…………………………………………………………………………………………………</w:t>
      </w:r>
    </w:p>
    <w:p w:rsidR="006476A0" w:rsidRPr="009E2759" w:rsidRDefault="006476A0" w:rsidP="006476A0">
      <w:pPr>
        <w:spacing w:line="480" w:lineRule="auto"/>
      </w:pPr>
      <w:r>
        <w:t>…………………………………………………………………………………………………</w:t>
      </w:r>
    </w:p>
    <w:p w:rsidR="006476A0" w:rsidRPr="009E2759" w:rsidRDefault="006476A0" w:rsidP="006476A0">
      <w:pPr>
        <w:spacing w:line="480" w:lineRule="auto"/>
      </w:pPr>
      <w:r>
        <w:t>…………………………………………………………………………………………………</w:t>
      </w:r>
    </w:p>
    <w:p w:rsidR="006476A0" w:rsidRPr="009E2759" w:rsidRDefault="006476A0" w:rsidP="006476A0">
      <w:pPr>
        <w:spacing w:line="480" w:lineRule="auto"/>
      </w:pPr>
      <w:r>
        <w:t>…………………………………………………………………………………………………</w:t>
      </w:r>
    </w:p>
    <w:p w:rsidR="006476A0" w:rsidRDefault="006476A0" w:rsidP="006476A0">
      <w:pPr>
        <w:rPr>
          <w:b/>
        </w:rPr>
      </w:pPr>
      <w:r w:rsidRPr="009E2759">
        <w:rPr>
          <w:b/>
        </w:rPr>
        <w:t xml:space="preserve">II. </w:t>
      </w:r>
      <w:r>
        <w:rPr>
          <w:b/>
        </w:rPr>
        <w:t>Ocena działań.</w:t>
      </w:r>
    </w:p>
    <w:p w:rsidR="006476A0" w:rsidRDefault="006476A0" w:rsidP="006476A0">
      <w:r>
        <w:t>Z proponowanych działań wskażcie te, które będą najmniej szkodliwe dla środowiska:</w:t>
      </w:r>
    </w:p>
    <w:p w:rsidR="006476A0" w:rsidRDefault="006476A0" w:rsidP="006476A0"/>
    <w:p w:rsidR="006476A0" w:rsidRPr="009E2759" w:rsidRDefault="006476A0" w:rsidP="006476A0">
      <w:pPr>
        <w:spacing w:line="480" w:lineRule="auto"/>
      </w:pPr>
      <w:r>
        <w:t>…………………………………………………………………………………………………</w:t>
      </w:r>
    </w:p>
    <w:p w:rsidR="006476A0" w:rsidRPr="009E2759" w:rsidRDefault="006476A0" w:rsidP="006476A0">
      <w:pPr>
        <w:spacing w:line="480" w:lineRule="auto"/>
      </w:pPr>
      <w:r>
        <w:t>…………………………………………………………………………………………………</w:t>
      </w:r>
    </w:p>
    <w:p w:rsidR="006476A0" w:rsidRPr="009E2759" w:rsidRDefault="006476A0" w:rsidP="006476A0">
      <w:pPr>
        <w:spacing w:line="480" w:lineRule="auto"/>
      </w:pPr>
      <w:r>
        <w:t>…………………………………………………………………………………………………</w:t>
      </w:r>
    </w:p>
    <w:p w:rsidR="006476A0" w:rsidRDefault="006476A0" w:rsidP="006476A0"/>
    <w:p w:rsidR="006476A0" w:rsidRPr="005D21B9" w:rsidRDefault="006476A0" w:rsidP="006476A0">
      <w:pPr>
        <w:rPr>
          <w:b/>
          <w:sz w:val="28"/>
          <w:szCs w:val="28"/>
        </w:rPr>
      </w:pPr>
      <w:r w:rsidRPr="005D21B9">
        <w:rPr>
          <w:b/>
          <w:sz w:val="28"/>
          <w:szCs w:val="28"/>
        </w:rPr>
        <w:t>ZAŁĄCZNIK NR 6</w:t>
      </w:r>
    </w:p>
    <w:p w:rsidR="006476A0" w:rsidRDefault="006476A0" w:rsidP="006476A0">
      <w:r>
        <w:rPr>
          <w:rStyle w:val="Pogrubienie"/>
        </w:rPr>
        <w:t>Zwalczanie roślinności wodnej</w:t>
      </w:r>
      <w:r>
        <w:t>:</w:t>
      </w:r>
    </w:p>
    <w:p w:rsidR="006476A0" w:rsidRDefault="006476A0" w:rsidP="006476A0">
      <w:r>
        <w:t>a) Mechaniczne:</w:t>
      </w:r>
    </w:p>
    <w:p w:rsidR="006476A0" w:rsidRDefault="006476A0" w:rsidP="006476A0">
      <w:r>
        <w:t>- koszenie roślinności wodnej,</w:t>
      </w:r>
    </w:p>
    <w:p w:rsidR="006476A0" w:rsidRDefault="006476A0" w:rsidP="006476A0">
      <w:r>
        <w:t>- wyrywanie roślinności wodnej,</w:t>
      </w:r>
    </w:p>
    <w:p w:rsidR="006476A0" w:rsidRDefault="006476A0" w:rsidP="006476A0">
      <w:r>
        <w:t>- wprowadzenie do wód żywych kosiarek – ryb roślinożernych i kaczek.</w:t>
      </w:r>
    </w:p>
    <w:p w:rsidR="006476A0" w:rsidRDefault="006476A0" w:rsidP="006476A0">
      <w:r w:rsidRPr="005028F0">
        <w:t>b)</w:t>
      </w:r>
      <w:r>
        <w:t xml:space="preserve"> chemiczne</w:t>
      </w:r>
    </w:p>
    <w:p w:rsidR="006476A0" w:rsidRDefault="006476A0" w:rsidP="006476A0">
      <w:r>
        <w:t>- opryski herbicydami (środki do niszczenia chwastów),</w:t>
      </w:r>
    </w:p>
    <w:p w:rsidR="006476A0" w:rsidRDefault="006476A0" w:rsidP="006476A0">
      <w:r>
        <w:t>c) biologiczne</w:t>
      </w:r>
    </w:p>
    <w:p w:rsidR="006476A0" w:rsidRDefault="006476A0" w:rsidP="006476A0">
      <w:r>
        <w:t>- wyżeranie młodych pędów przez ryby roślinożerne.</w:t>
      </w:r>
    </w:p>
    <w:p w:rsidR="006476A0" w:rsidRDefault="006476A0" w:rsidP="006476A0"/>
    <w:p w:rsidR="006476A0" w:rsidRPr="003C12F6" w:rsidRDefault="006476A0" w:rsidP="006476A0">
      <w:pPr>
        <w:rPr>
          <w:b/>
          <w:sz w:val="28"/>
          <w:szCs w:val="28"/>
        </w:rPr>
      </w:pPr>
      <w:r w:rsidRPr="005D21B9">
        <w:rPr>
          <w:b/>
          <w:sz w:val="28"/>
          <w:szCs w:val="28"/>
        </w:rPr>
        <w:t>ZAŁĄCZNIK NR 7.</w:t>
      </w:r>
    </w:p>
    <w:p w:rsidR="006476A0" w:rsidRPr="005D21B9" w:rsidRDefault="006476A0" w:rsidP="006476A0">
      <w:pPr>
        <w:rPr>
          <w:b/>
          <w:sz w:val="28"/>
          <w:szCs w:val="28"/>
        </w:rPr>
      </w:pPr>
      <w:r w:rsidRPr="005D21B9">
        <w:rPr>
          <w:b/>
          <w:sz w:val="28"/>
          <w:szCs w:val="28"/>
        </w:rPr>
        <w:t>Karta pracy Nr 3</w:t>
      </w:r>
    </w:p>
    <w:p w:rsidR="006476A0" w:rsidRDefault="006476A0" w:rsidP="006476A0">
      <w:pPr>
        <w:rPr>
          <w:b/>
        </w:rPr>
      </w:pPr>
    </w:p>
    <w:p w:rsidR="006476A0" w:rsidRDefault="006476A0" w:rsidP="006476A0">
      <w:pPr>
        <w:rPr>
          <w:b/>
        </w:rPr>
      </w:pPr>
      <w:r>
        <w:rPr>
          <w:b/>
        </w:rPr>
        <w:t>Zapoznajcie się z charakterystyką ryby roślinożernej - amura białego. Podkreślcie w tekście i zaznaczcie na rysunku te cechy, które przystosowują amura do roślinożerności.</w:t>
      </w:r>
    </w:p>
    <w:p w:rsidR="006476A0" w:rsidRDefault="006476A0" w:rsidP="006476A0">
      <w:pPr>
        <w:rPr>
          <w:b/>
        </w:rPr>
      </w:pPr>
    </w:p>
    <w:p w:rsidR="006476A0" w:rsidRDefault="006476A0" w:rsidP="006476A0">
      <w:pPr>
        <w:rPr>
          <w:b/>
        </w:rPr>
      </w:pPr>
      <w:r>
        <w:rPr>
          <w:b/>
        </w:rPr>
        <w:t>Amur biały</w:t>
      </w:r>
    </w:p>
    <w:p w:rsidR="006476A0" w:rsidRDefault="006476A0" w:rsidP="006476A0">
      <w:pPr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715000" cy="2400300"/>
            <wp:effectExtent l="0" t="0" r="0" b="0"/>
            <wp:docPr id="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0" w:rsidRDefault="006476A0" w:rsidP="006476A0">
      <w:pPr>
        <w:pStyle w:val="NormalnyWeb"/>
      </w:pPr>
      <w:r w:rsidRPr="00FE3ABC">
        <w:rPr>
          <w:b/>
        </w:rPr>
        <w:lastRenderedPageBreak/>
        <w:t>Amur biały</w:t>
      </w:r>
      <w:r>
        <w:t xml:space="preserve"> nazywany z racji swoich preferencji odżywczych „żywą kosiarką wodną”. Gatunek ten trafił do Polski w roku 1964 i od tego czasu stał się jednym z ważniejszych gatunków hodowanych w stawach karpiowych. W miarę wzrostu masy ciała możliwości </w:t>
      </w:r>
      <w:proofErr w:type="spellStart"/>
      <w:r>
        <w:t>wyżerowywania</w:t>
      </w:r>
      <w:proofErr w:type="spellEnd"/>
      <w:r>
        <w:t xml:space="preserve"> roślinności wodnej przez amura białego zwiększają się. Po osiągnięciu masy powyżej </w:t>
      </w:r>
      <w:smartTag w:uri="urn:schemas-microsoft-com:office:smarttags" w:element="metricconverter">
        <w:smartTagPr>
          <w:attr w:name="ProductID" w:val="250 g"/>
        </w:smartTagPr>
        <w:r>
          <w:t>250 g</w:t>
        </w:r>
      </w:smartTag>
      <w:r>
        <w:t xml:space="preserve"> amur zaczyna zjadać roślinność wynurzoną – młode pędy trzciny, strzałkę wodną, mannę </w:t>
      </w:r>
      <w:proofErr w:type="spellStart"/>
      <w:r>
        <w:t>mielec</w:t>
      </w:r>
      <w:proofErr w:type="spellEnd"/>
      <w:r>
        <w:t xml:space="preserve"> oraz szczególnie chętnie moczarkę kanadyjską. Przy optymalnej termice wody w stawach (22– </w:t>
      </w:r>
      <w:smartTag w:uri="urn:schemas-microsoft-com:office:smarttags" w:element="metricconverter">
        <w:smartTagPr>
          <w:attr w:name="ProductID" w:val="9 st"/>
        </w:smartTagPr>
        <w:r>
          <w:t>9 st</w:t>
        </w:r>
      </w:smartTag>
      <w:r>
        <w:t>. C) jest to gatunek bardzo żarłoczny, odznaczający się szybką przemianą materii. Amur żywiąc się roślinami zanurzonymi pobiera dziennie pokarm w ilości 60–120 procent aktualnej masy ciała, a w przypadku zjadania roślin twardych - 30–60 procent.</w:t>
      </w:r>
    </w:p>
    <w:p w:rsidR="006476A0" w:rsidRPr="009D3057" w:rsidRDefault="006476A0" w:rsidP="006476A0">
      <w:pPr>
        <w:rPr>
          <w:b/>
        </w:rPr>
      </w:pPr>
    </w:p>
    <w:p w:rsidR="006476A0" w:rsidRDefault="006476A0" w:rsidP="006476A0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6476A0" w:rsidRDefault="00252338" w:rsidP="006476A0"/>
    <w:sectPr w:rsidR="00252338" w:rsidRPr="006476A0" w:rsidSect="0053511B">
      <w:headerReference w:type="default" r:id="rId20"/>
      <w:footerReference w:type="default" r:id="rId2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36" w:rsidRDefault="00CA4C36" w:rsidP="0053511B">
      <w:pPr>
        <w:spacing w:after="0" w:line="240" w:lineRule="auto"/>
      </w:pPr>
      <w:r>
        <w:separator/>
      </w:r>
    </w:p>
  </w:endnote>
  <w:endnote w:type="continuationSeparator" w:id="0">
    <w:p w:rsidR="00CA4C36" w:rsidRDefault="00CA4C36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36" w:rsidRDefault="00CA4C36" w:rsidP="0053511B">
      <w:pPr>
        <w:spacing w:after="0" w:line="240" w:lineRule="auto"/>
      </w:pPr>
      <w:r>
        <w:separator/>
      </w:r>
    </w:p>
  </w:footnote>
  <w:footnote w:type="continuationSeparator" w:id="0">
    <w:p w:rsidR="00CA4C36" w:rsidRDefault="00CA4C36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E9F"/>
    <w:multiLevelType w:val="hybridMultilevel"/>
    <w:tmpl w:val="6F300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1AF8"/>
    <w:multiLevelType w:val="hybridMultilevel"/>
    <w:tmpl w:val="8B02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96733"/>
    <w:multiLevelType w:val="hybridMultilevel"/>
    <w:tmpl w:val="1EB8E702"/>
    <w:lvl w:ilvl="0" w:tplc="4816D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7C4457"/>
    <w:multiLevelType w:val="hybridMultilevel"/>
    <w:tmpl w:val="20ACC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B0581"/>
    <w:multiLevelType w:val="hybridMultilevel"/>
    <w:tmpl w:val="B3881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756B3"/>
    <w:multiLevelType w:val="hybridMultilevel"/>
    <w:tmpl w:val="5F743970"/>
    <w:lvl w:ilvl="0" w:tplc="F3964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A77725"/>
    <w:multiLevelType w:val="hybridMultilevel"/>
    <w:tmpl w:val="35E02F0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27919"/>
    <w:rsid w:val="004B5766"/>
    <w:rsid w:val="0053511B"/>
    <w:rsid w:val="005E2D69"/>
    <w:rsid w:val="006476A0"/>
    <w:rsid w:val="006C19D4"/>
    <w:rsid w:val="00711916"/>
    <w:rsid w:val="00805B2D"/>
    <w:rsid w:val="00875030"/>
    <w:rsid w:val="00CA4C36"/>
    <w:rsid w:val="00F028B9"/>
    <w:rsid w:val="00FD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32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028B9"/>
    <w:pPr>
      <w:ind w:left="720"/>
      <w:contextualSpacing/>
    </w:pPr>
    <w:rPr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28B9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28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028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279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327919"/>
    <w:rPr>
      <w:b/>
      <w:bCs/>
    </w:rPr>
  </w:style>
  <w:style w:type="paragraph" w:styleId="NormalnyWeb">
    <w:name w:val="Normal (Web)"/>
    <w:basedOn w:val="Normalny"/>
    <w:rsid w:val="0064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asejka.narod.ru" TargetMode="External"/><Relationship Id="rId18" Type="http://schemas.openxmlformats.org/officeDocument/2006/relationships/hyperlink" Target="http://luirig.altervista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ads.farmer.pl/adclick.php?n=a0c2b753" TargetMode="External"/><Relationship Id="rId12" Type="http://schemas.openxmlformats.org/officeDocument/2006/relationships/hyperlink" Target="http://dic.academic.ru" TargetMode="External"/><Relationship Id="rId17" Type="http://schemas.openxmlformats.org/officeDocument/2006/relationships/hyperlink" Target="http://www.miljolare.no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knottybits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2014-12-30T17:28:00Z</dcterms:created>
  <dcterms:modified xsi:type="dcterms:W3CDTF">2014-12-30T17:28:00Z</dcterms:modified>
</cp:coreProperties>
</file>