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AF" w:rsidRDefault="002814AF" w:rsidP="002814AF">
      <w:pPr>
        <w:spacing w:after="0"/>
        <w:rPr>
          <w:rFonts w:ascii="Times New Roman" w:hAnsi="Times New Roman"/>
          <w:sz w:val="24"/>
          <w:szCs w:val="24"/>
        </w:rPr>
      </w:pPr>
      <w:r>
        <w:rPr>
          <w:rFonts w:ascii="Times New Roman" w:hAnsi="Times New Roman"/>
          <w:sz w:val="24"/>
          <w:szCs w:val="24"/>
        </w:rPr>
        <w:t xml:space="preserve">                                        </w:t>
      </w:r>
    </w:p>
    <w:p w:rsidR="002814AF" w:rsidRDefault="002814AF" w:rsidP="002814AF">
      <w:pPr>
        <w:autoSpaceDE w:val="0"/>
        <w:autoSpaceDN w:val="0"/>
        <w:adjustRightInd w:val="0"/>
        <w:spacing w:after="0" w:line="240" w:lineRule="auto"/>
        <w:jc w:val="center"/>
        <w:rPr>
          <w:rFonts w:ascii="Times New Roman" w:hAnsi="Times New Roman"/>
          <w:b/>
          <w:sz w:val="32"/>
          <w:szCs w:val="32"/>
        </w:rPr>
      </w:pPr>
      <w:r>
        <w:rPr>
          <w:b/>
          <w:sz w:val="32"/>
          <w:szCs w:val="32"/>
        </w:rPr>
        <w:t>Zakładamy aleję</w:t>
      </w:r>
    </w:p>
    <w:p w:rsidR="002814AF" w:rsidRDefault="002814AF" w:rsidP="002814AF">
      <w:pPr>
        <w:autoSpaceDE w:val="0"/>
        <w:autoSpaceDN w:val="0"/>
        <w:adjustRightInd w:val="0"/>
        <w:spacing w:after="0" w:line="240" w:lineRule="auto"/>
        <w:rPr>
          <w:b/>
          <w:sz w:val="32"/>
          <w:szCs w:val="32"/>
        </w:rPr>
      </w:pPr>
    </w:p>
    <w:p w:rsidR="002814AF" w:rsidRDefault="002814AF" w:rsidP="002814AF">
      <w:pPr>
        <w:rPr>
          <w:rFonts w:ascii="Times New Roman" w:hAnsi="Times New Roman"/>
          <w:b/>
          <w:sz w:val="20"/>
          <w:szCs w:val="20"/>
        </w:rPr>
      </w:pPr>
      <w:r>
        <w:rPr>
          <w:b/>
          <w:sz w:val="20"/>
          <w:szCs w:val="20"/>
        </w:rPr>
        <w:t>Autor: Ewa Romanow-Pękal</w:t>
      </w:r>
    </w:p>
    <w:p w:rsidR="002814AF" w:rsidRDefault="002814AF" w:rsidP="002814AF">
      <w:pPr>
        <w:spacing w:after="0"/>
        <w:rPr>
          <w:rFonts w:ascii="Times New Roman" w:hAnsi="Times New Roman"/>
          <w:b/>
          <w:szCs w:val="32"/>
        </w:rPr>
      </w:pPr>
      <w:r>
        <w:rPr>
          <w:b/>
          <w:szCs w:val="32"/>
        </w:rPr>
        <w:t xml:space="preserve">Cele: </w:t>
      </w:r>
    </w:p>
    <w:p w:rsidR="002814AF" w:rsidRDefault="002814AF" w:rsidP="002814AF">
      <w:pPr>
        <w:spacing w:after="0" w:line="240" w:lineRule="auto"/>
        <w:rPr>
          <w:rFonts w:ascii="Times New Roman" w:hAnsi="Times New Roman"/>
          <w:b/>
        </w:rPr>
      </w:pPr>
      <w:r>
        <w:rPr>
          <w:b/>
        </w:rPr>
        <w:t>Uczeń:</w:t>
      </w:r>
    </w:p>
    <w:p w:rsidR="002814AF" w:rsidRDefault="002814AF" w:rsidP="002814AF">
      <w:pPr>
        <w:spacing w:after="0" w:line="240" w:lineRule="auto"/>
        <w:rPr>
          <w:rFonts w:ascii="Times New Roman" w:hAnsi="Times New Roman"/>
        </w:rPr>
      </w:pPr>
      <w:r>
        <w:t xml:space="preserve">– </w:t>
      </w:r>
      <w:r>
        <w:rPr>
          <w:rFonts w:ascii="Times New Roman" w:hAnsi="Times New Roman"/>
        </w:rPr>
        <w:t>s</w:t>
      </w:r>
      <w:r>
        <w:t>zanuje posadzone drzewa</w:t>
      </w:r>
      <w:r>
        <w:rPr>
          <w:rFonts w:ascii="Times New Roman" w:hAnsi="Times New Roman"/>
        </w:rPr>
        <w:t>,</w:t>
      </w:r>
    </w:p>
    <w:p w:rsidR="002814AF" w:rsidRDefault="002814AF" w:rsidP="002814AF">
      <w:pPr>
        <w:spacing w:after="0" w:line="240" w:lineRule="auto"/>
        <w:rPr>
          <w:rFonts w:ascii="Times New Roman" w:hAnsi="Times New Roman"/>
        </w:rPr>
      </w:pPr>
      <w:r>
        <w:t xml:space="preserve">– </w:t>
      </w:r>
      <w:r>
        <w:rPr>
          <w:rFonts w:ascii="Times New Roman" w:hAnsi="Times New Roman"/>
        </w:rPr>
        <w:t>w</w:t>
      </w:r>
      <w:r>
        <w:t>yraża chęć do zaangażowania się na rzecz założenia alei</w:t>
      </w:r>
      <w:r>
        <w:rPr>
          <w:rFonts w:ascii="Times New Roman" w:hAnsi="Times New Roman"/>
        </w:rPr>
        <w:t>,</w:t>
      </w:r>
    </w:p>
    <w:p w:rsidR="002814AF" w:rsidRDefault="002814AF" w:rsidP="002814AF">
      <w:pPr>
        <w:spacing w:after="0" w:line="240" w:lineRule="auto"/>
        <w:rPr>
          <w:rFonts w:ascii="Times New Roman" w:hAnsi="Times New Roman"/>
        </w:rPr>
      </w:pPr>
      <w:r>
        <w:t xml:space="preserve">– </w:t>
      </w:r>
      <w:r>
        <w:rPr>
          <w:rFonts w:ascii="Times New Roman" w:hAnsi="Times New Roman"/>
        </w:rPr>
        <w:t>d</w:t>
      </w:r>
      <w:r>
        <w:t>ostrzega, że każdy z nas może przyczynić się do zachowania alej w krajobrazie</w:t>
      </w:r>
      <w:r>
        <w:rPr>
          <w:rFonts w:ascii="Times New Roman" w:hAnsi="Times New Roman"/>
        </w:rPr>
        <w:t>,</w:t>
      </w:r>
      <w:r>
        <w:t xml:space="preserve"> </w:t>
      </w:r>
    </w:p>
    <w:p w:rsidR="002814AF" w:rsidRDefault="002814AF" w:rsidP="002814AF">
      <w:pPr>
        <w:spacing w:after="0" w:line="240" w:lineRule="auto"/>
      </w:pPr>
      <w:r>
        <w:t xml:space="preserve">– </w:t>
      </w:r>
      <w:r>
        <w:rPr>
          <w:rFonts w:ascii="Times New Roman" w:hAnsi="Times New Roman"/>
        </w:rPr>
        <w:t>r</w:t>
      </w:r>
      <w:r>
        <w:t xml:space="preserve">ozumie, że założenie alei jest złożonym i pracochłonnym procesem. </w:t>
      </w:r>
    </w:p>
    <w:p w:rsidR="002814AF" w:rsidRDefault="002814AF" w:rsidP="002814AF">
      <w:pPr>
        <w:spacing w:line="240" w:lineRule="auto"/>
      </w:pPr>
    </w:p>
    <w:p w:rsidR="002814AF" w:rsidRDefault="002814AF" w:rsidP="002814AF">
      <w:pPr>
        <w:spacing w:after="0"/>
        <w:rPr>
          <w:rFonts w:ascii="Times New Roman" w:hAnsi="Times New Roman"/>
        </w:rPr>
      </w:pPr>
      <w:r>
        <w:rPr>
          <w:b/>
        </w:rPr>
        <w:t>Poziom nauczania</w:t>
      </w:r>
      <w:r>
        <w:t xml:space="preserve">: </w:t>
      </w:r>
    </w:p>
    <w:p w:rsidR="002814AF" w:rsidRDefault="002814AF" w:rsidP="002814AF">
      <w:pPr>
        <w:rPr>
          <w:rFonts w:ascii="Times New Roman" w:hAnsi="Times New Roman"/>
        </w:rPr>
      </w:pPr>
      <w:r>
        <w:t>gimnazjum, liceum</w:t>
      </w:r>
    </w:p>
    <w:p w:rsidR="002814AF" w:rsidRDefault="002814AF" w:rsidP="002814AF">
      <w:pPr>
        <w:spacing w:after="0" w:line="240" w:lineRule="auto"/>
        <w:rPr>
          <w:rFonts w:ascii="Times New Roman" w:hAnsi="Times New Roman"/>
          <w:b/>
        </w:rPr>
      </w:pPr>
      <w:r>
        <w:rPr>
          <w:b/>
        </w:rPr>
        <w:t xml:space="preserve">Przedmioty: </w:t>
      </w:r>
    </w:p>
    <w:p w:rsidR="002814AF" w:rsidRDefault="002814AF" w:rsidP="002814AF">
      <w:pPr>
        <w:spacing w:line="240" w:lineRule="auto"/>
        <w:rPr>
          <w:b/>
        </w:rPr>
      </w:pPr>
      <w:r>
        <w:t>nauki społeczne, biologia, geografia</w:t>
      </w:r>
    </w:p>
    <w:p w:rsidR="002814AF" w:rsidRDefault="002814AF" w:rsidP="002814AF">
      <w:pPr>
        <w:spacing w:after="0" w:line="240" w:lineRule="auto"/>
        <w:rPr>
          <w:rFonts w:ascii="Times New Roman" w:hAnsi="Times New Roman"/>
        </w:rPr>
      </w:pPr>
      <w:r>
        <w:rPr>
          <w:b/>
        </w:rPr>
        <w:t>Metody i formy prac:</w:t>
      </w:r>
      <w:r>
        <w:t xml:space="preserve"> </w:t>
      </w:r>
    </w:p>
    <w:p w:rsidR="002814AF" w:rsidRDefault="002814AF" w:rsidP="002814AF">
      <w:pPr>
        <w:spacing w:line="240" w:lineRule="auto"/>
      </w:pPr>
      <w:r>
        <w:t xml:space="preserve">praca w grupach, pogadanka, burza mózgów </w:t>
      </w:r>
    </w:p>
    <w:p w:rsidR="002814AF" w:rsidRDefault="002814AF" w:rsidP="002814AF">
      <w:pPr>
        <w:spacing w:line="240" w:lineRule="auto"/>
      </w:pPr>
      <w:r>
        <w:rPr>
          <w:rFonts w:ascii="Times New Roman" w:hAnsi="Times New Roman"/>
          <w:b/>
        </w:rPr>
        <w:t>Materiały</w:t>
      </w:r>
      <w:r>
        <w:t xml:space="preserve">:  zdjęcia przedstawiające aleje różnych gatunków drzew (załącznik nr 1), zdjęcia przedstawiające młode założenia alejowe, pozwalające na analizę miejsca nasadzeń (załącznik nr 2), arkusze ucznia (załączniki nr 3 i 4) </w:t>
      </w:r>
    </w:p>
    <w:p w:rsidR="002814AF" w:rsidRDefault="002814AF" w:rsidP="002814AF">
      <w:pPr>
        <w:spacing w:after="0" w:line="240" w:lineRule="auto"/>
        <w:rPr>
          <w:rFonts w:ascii="Times New Roman" w:hAnsi="Times New Roman"/>
        </w:rPr>
      </w:pPr>
      <w:r>
        <w:rPr>
          <w:b/>
        </w:rPr>
        <w:t>Miejsce realizacji zadań</w:t>
      </w:r>
      <w:r>
        <w:t xml:space="preserve">:  </w:t>
      </w:r>
    </w:p>
    <w:p w:rsidR="002814AF" w:rsidRDefault="002814AF" w:rsidP="002814AF">
      <w:pPr>
        <w:spacing w:line="240" w:lineRule="auto"/>
      </w:pPr>
      <w:r>
        <w:t>sala lekcyjna, ewentualne rozwinięcie tematu w terenie</w:t>
      </w:r>
      <w:r>
        <w:rPr>
          <w:rFonts w:ascii="Times New Roman" w:hAnsi="Times New Roman"/>
        </w:rPr>
        <w:t xml:space="preserve"> (</w:t>
      </w:r>
      <w:r>
        <w:t>zachęcamy do rozwinięcia w formie założenia alei</w:t>
      </w:r>
      <w:r>
        <w:rPr>
          <w:rFonts w:ascii="Times New Roman" w:hAnsi="Times New Roman"/>
        </w:rPr>
        <w:t>)</w:t>
      </w:r>
      <w:r>
        <w:t xml:space="preserve"> </w:t>
      </w:r>
    </w:p>
    <w:p w:rsidR="002814AF" w:rsidRDefault="002814AF" w:rsidP="002814AF">
      <w:pPr>
        <w:spacing w:after="0" w:line="240" w:lineRule="auto"/>
        <w:rPr>
          <w:rFonts w:ascii="Times New Roman" w:hAnsi="Times New Roman"/>
          <w:b/>
        </w:rPr>
      </w:pPr>
      <w:r>
        <w:rPr>
          <w:b/>
        </w:rPr>
        <w:t xml:space="preserve">Czas realizacji: </w:t>
      </w:r>
    </w:p>
    <w:p w:rsidR="002814AF" w:rsidRDefault="002814AF" w:rsidP="002814AF">
      <w:pPr>
        <w:spacing w:line="240" w:lineRule="auto"/>
        <w:rPr>
          <w:rFonts w:ascii="Times New Roman" w:hAnsi="Times New Roman"/>
        </w:rPr>
      </w:pPr>
      <w:r>
        <w:t>1 godzina lekcyjna, dowolna pora roku</w:t>
      </w:r>
    </w:p>
    <w:p w:rsidR="002814AF" w:rsidRDefault="002814AF" w:rsidP="002814AF">
      <w:pPr>
        <w:spacing w:line="240" w:lineRule="auto"/>
        <w:rPr>
          <w:rFonts w:ascii="Times New Roman" w:hAnsi="Times New Roman"/>
          <w:b/>
        </w:rPr>
      </w:pPr>
    </w:p>
    <w:p w:rsidR="002814AF" w:rsidRDefault="002814AF" w:rsidP="002814AF">
      <w:pPr>
        <w:spacing w:line="240" w:lineRule="auto"/>
        <w:rPr>
          <w:rFonts w:ascii="Times New Roman" w:hAnsi="Times New Roman"/>
          <w:b/>
        </w:rPr>
      </w:pPr>
      <w:r>
        <w:rPr>
          <w:b/>
        </w:rPr>
        <w:t>Podstawowe informacje</w:t>
      </w:r>
    </w:p>
    <w:p w:rsidR="002814AF" w:rsidRDefault="002814AF" w:rsidP="002814AF">
      <w:pPr>
        <w:jc w:val="both"/>
      </w:pPr>
      <w:r>
        <w:t>W Polsce od wielu lat przy drogach i miedzach więcej drzew się wycina niż sadzi, czego konsekwencją jest zanikanie alej i zadrzewień śródpolnych. W odpowiedzi na ten problem Fundacja Ekorozwoju już od 2007 roku prowadzi działania na rzecz ochrony drzew w otwartym krajobrazie. Początkowo działania skoncentrowano w Dolinie Baryczy, później  program „Drogi dla natury”, przy współpracy z innymi organizacjami ekologicznymi, rozwinął  się  w różnych regionach Polski. Istotnym celem programu jest przygotowanie  społeczności lokalnych do ochrony drzew przydrożnych, odpowiedniej pielęgnacji istniejących drzew i ich sadzenia, a także do perspektywicznego planowania nowych założeń alejowych.  W ramach programu „Drogi dla natury” od 2007 roku posadzono już  przy drogach ponad 30 000 drzew. Jest to imponująca liczba, jednak w morzu potrzeb na terenie całej Polski to zaledwie kropla. Dla zachowania alej w krajobrazie kluczowe jest zrozumienie ważności tego zagadnienia przez lokalne społeczności (w tym włodarzy i zarządców dróg), a w konsekwencji  podejmowanie lokalnych inicjatyw sadzenia drzew.  Coraz trudniej jest znaleźć bezpieczne miejsca do nasadzeń –  BEZPIECZNE  dla ludzi i BEZPIECZNE dla drzew.</w:t>
      </w:r>
    </w:p>
    <w:p w:rsidR="002814AF" w:rsidRDefault="002814AF" w:rsidP="002814AF">
      <w:pPr>
        <w:jc w:val="both"/>
        <w:rPr>
          <w:rFonts w:ascii="Times New Roman" w:hAnsi="Times New Roman"/>
        </w:rPr>
      </w:pPr>
      <w:r>
        <w:lastRenderedPageBreak/>
        <w:t xml:space="preserve">Młode drzewa przydrożne są szczególnie narażone na zniszczenia. Stąd w pierwszych latach po posadzeniu powinny być objęte opieką. Ważna jest staranność na każdym etapie planowania i realizacji nasadzeń. Sadzone drzewa są organizmami długowiecznymi, lipy czy dęby żyją ponad 200-300 lat, a niektóre osobniki nawet znacznie dłużej. Dlatego należy tak planować miejsce sadzenia, aby w przyszłości drzewa nie stanowiły przeszkody dla ruchu drogowego czy też nie wadziły właścicielowi. Najlepsze są takie miejsca, w których drzewa będą mogły spokojnie się zestarzeć, bo przecież te najstarsze egzemplarze są największymi skarbnicami przyrody. </w:t>
      </w:r>
    </w:p>
    <w:p w:rsidR="002814AF" w:rsidRDefault="002814AF" w:rsidP="002814AF">
      <w:pPr>
        <w:spacing w:after="0"/>
        <w:rPr>
          <w:rFonts w:ascii="Times New Roman" w:hAnsi="Times New Roman"/>
        </w:rPr>
      </w:pPr>
      <w:r>
        <w:t>Wybór dróg i uzgodnienia</w:t>
      </w:r>
    </w:p>
    <w:p w:rsidR="002814AF" w:rsidRDefault="002814AF" w:rsidP="002814AF">
      <w:pPr>
        <w:jc w:val="both"/>
        <w:rPr>
          <w:rFonts w:ascii="Times New Roman" w:hAnsi="Times New Roman"/>
        </w:rPr>
      </w:pPr>
      <w:r>
        <w:t xml:space="preserve">W zależności od statusu drogi, jej właścicielem może być: osoba prywatna, gmina, powiat, zarząd dróg wojewódzkich czy też Generalna Dyrekcja Dróg Krajowych i Autostrad.  Warto pamiętać o uzgodnieniach nie tylko z właścicielem pasa drogowego, a także z właścicielami działek sąsiadujących z pasem drogowym. Bardzo ważne jest, aby nowo nasadzone drzewka były zaakceptowane przez „sąsiadów”. Wielokrotnie obserwowano celowe lub nieumyślne niszczenie nowo posadzonych drzewek przez rolników. Coraz większy sprzęt rolniczy potrzebuje  przestrzeni do manewru – drzewa posadzone w nieodpowiednim miejscu łatwo mogą ulec zniszczeniu w starciu z ciężkim sprzętem. Drzewom szkodzą także opryski stosowane przez rolników. Stąd poparcie dla sadzenia i zrozumienie przyświecającej temu idei  ze strony rolników jest tak ważne. Kolejną kwestią wpływającą na przeżycie drzew jest odśnieżanie dróg. Ciężkie hałdy śniegu spychane podczas akcji odśnieżania na pobocze mogą połamać drzewa. </w:t>
      </w:r>
    </w:p>
    <w:p w:rsidR="002814AF" w:rsidRDefault="002814AF" w:rsidP="002814AF">
      <w:pPr>
        <w:spacing w:after="0"/>
        <w:rPr>
          <w:rFonts w:ascii="Times New Roman" w:hAnsi="Times New Roman"/>
        </w:rPr>
      </w:pPr>
      <w:r>
        <w:t>Wyznaczenie sadzenia w terenie, w tym odległość drzew od jezdni</w:t>
      </w:r>
    </w:p>
    <w:p w:rsidR="002814AF" w:rsidRDefault="002814AF" w:rsidP="002814AF">
      <w:pPr>
        <w:jc w:val="both"/>
      </w:pPr>
      <w:r>
        <w:t xml:space="preserve">Drzewa powinny być posadzone w takiej odległości od jezdni, aby nie stanowiły zagrożenie dla ruchu pojazdów i pieszych.  Często pas drogowy wydaje się wąski, ponieważ spora jego część jest zagospodarowana pod uprawy rolnicze. Poszukując miejsc do nasadzeń warto (we współpracy z zarządcą drogi) dowiedzieć się, jaka jest rzeczywista szerokość pasa drogowego (jezdni wraz z poboczem).  W obecnych czasach standardem stało się sadzenie drzew za rowem odwadniającym. W przeszłości drzewa sadzone były blisko jezdni, tak aby maksymalnie zacienić drogę. </w:t>
      </w:r>
    </w:p>
    <w:p w:rsidR="002814AF" w:rsidRDefault="002814AF" w:rsidP="002814AF">
      <w:pPr>
        <w:spacing w:after="0"/>
        <w:jc w:val="both"/>
        <w:rPr>
          <w:rFonts w:ascii="Times New Roman" w:hAnsi="Times New Roman"/>
        </w:rPr>
      </w:pPr>
      <w:r>
        <w:t>Dobór gatunków</w:t>
      </w:r>
    </w:p>
    <w:p w:rsidR="002814AF" w:rsidRDefault="002814AF" w:rsidP="002814AF">
      <w:pPr>
        <w:jc w:val="both"/>
      </w:pPr>
      <w:r>
        <w:t xml:space="preserve">Do nasadzeń alei i szpalerów rekomendowane są tylko rodzime gatunki drzew. Na wybór gatunków do sadzenia wpływ mogą mieć różne czynniki, m.in: </w:t>
      </w:r>
    </w:p>
    <w:p w:rsidR="002814AF" w:rsidRDefault="002814AF" w:rsidP="002814AF">
      <w:pPr>
        <w:numPr>
          <w:ilvl w:val="0"/>
          <w:numId w:val="47"/>
        </w:numPr>
      </w:pPr>
      <w:r>
        <w:t xml:space="preserve">historyczne, czyli jakie drzewa sadzono w przeszłości w okolicy </w:t>
      </w:r>
    </w:p>
    <w:p w:rsidR="002814AF" w:rsidRDefault="002814AF" w:rsidP="002814AF">
      <w:pPr>
        <w:numPr>
          <w:ilvl w:val="0"/>
          <w:numId w:val="47"/>
        </w:numPr>
      </w:pPr>
      <w:r>
        <w:t>estetyczne – jakie drzewa nam się najbardziej podobają,  czy decydujemy się na założenie jednogatunkowe, czy też wielogatunkowe</w:t>
      </w:r>
    </w:p>
    <w:p w:rsidR="002814AF" w:rsidRDefault="002814AF" w:rsidP="002814AF">
      <w:pPr>
        <w:numPr>
          <w:ilvl w:val="0"/>
          <w:numId w:val="47"/>
        </w:numPr>
      </w:pPr>
      <w:r>
        <w:t xml:space="preserve">praktyczne – np. sadzenie lip jako roślin miododajnych jest bardzo pozytywnie odbierane przez pszczelarzy. </w:t>
      </w:r>
    </w:p>
    <w:p w:rsidR="002814AF" w:rsidRDefault="002814AF" w:rsidP="002814AF">
      <w:pPr>
        <w:jc w:val="both"/>
      </w:pPr>
      <w:r>
        <w:t xml:space="preserve">Pielęgnacja </w:t>
      </w:r>
      <w:r>
        <w:br/>
        <w:t xml:space="preserve">Posadzenie drzew to nie ostatni etap procesu. Po upływie roku (bądź sezonu) należy sprawdzić, czy drzewa się przyjęły. W zależności od pogody, jaka przypadła na okres sadzenia, udatność nasadzeń może być większa lub niższa. W przypadku wyschnięcia drzew lub ich nieprzyjęcia się z innych powodów (np. zła jakość sadzonek, niestaranne posadzenie) luki w alei należy uzupełnić.  Ważnym </w:t>
      </w:r>
      <w:r>
        <w:lastRenderedPageBreak/>
        <w:t xml:space="preserve">zabiegiem pielęgnacyjnym jest specjalistyczne formowanie drzewek, tak aby w przyszłości miały odpowiedni pokrój. W dalszych latach wskazany jest monitoring i konsekwentne uzupełnianie luk. Formą dbania o aleję jest także informowanie mieszkańców o celu, w jakim aleja została posadzona, by poszerzać grono przyjaciół alej. Warto pomyśleć o akcjach informacyjno-edukacyjnych, które przybliżą mieszkańców do alei. </w:t>
      </w:r>
    </w:p>
    <w:p w:rsidR="002814AF" w:rsidRDefault="002814AF" w:rsidP="002814AF">
      <w:r>
        <w:t xml:space="preserve">Szczegółowy opis doświadczeń z sadzenia drzew w ramach programu „Drogi dla natury” znajduje się w publikacjach dostępnych na stronie internetowej www.aleje.org.pl: </w:t>
      </w:r>
    </w:p>
    <w:p w:rsidR="002814AF" w:rsidRDefault="002814AF" w:rsidP="002814AF">
      <w:pPr>
        <w:spacing w:before="100" w:beforeAutospacing="1" w:after="100" w:afterAutospacing="1" w:line="240" w:lineRule="auto"/>
        <w:outlineLvl w:val="0"/>
        <w:rPr>
          <w:rFonts w:eastAsia="Times New Roman"/>
          <w:bCs/>
          <w:kern w:val="36"/>
          <w:lang w:eastAsia="pl-PL"/>
        </w:rPr>
      </w:pPr>
      <w:r>
        <w:rPr>
          <w:rFonts w:eastAsia="Times New Roman"/>
          <w:bCs/>
          <w:i/>
          <w:kern w:val="36"/>
          <w:lang w:eastAsia="pl-PL"/>
        </w:rPr>
        <w:t>Aleje. Skarbnice przyrody</w:t>
      </w:r>
      <w:r>
        <w:rPr>
          <w:rFonts w:eastAsia="Times New Roman"/>
          <w:b/>
          <w:bCs/>
          <w:kern w:val="36"/>
          <w:lang w:eastAsia="pl-PL"/>
        </w:rPr>
        <w:br/>
      </w:r>
      <w:r>
        <w:rPr>
          <w:rFonts w:eastAsia="Times New Roman"/>
          <w:bCs/>
          <w:kern w:val="36"/>
          <w:lang w:eastAsia="pl-PL"/>
        </w:rPr>
        <w:t xml:space="preserve">http://www.aleje.org.pl/publikacje/podreczniki/39-aleje-skarbnice-przyrody </w:t>
      </w:r>
      <w:r>
        <w:rPr>
          <w:rFonts w:eastAsia="Times New Roman"/>
          <w:bCs/>
          <w:kern w:val="36"/>
          <w:lang w:eastAsia="pl-PL"/>
        </w:rPr>
        <w:br/>
        <w:t xml:space="preserve">(zwłaszcza Rozdział V. </w:t>
      </w:r>
      <w:r>
        <w:rPr>
          <w:rFonts w:eastAsia="Times New Roman"/>
          <w:bCs/>
          <w:i/>
          <w:kern w:val="36"/>
          <w:lang w:eastAsia="pl-PL"/>
        </w:rPr>
        <w:t>Program Drogi dla Natury – dorobek i doświadczenia</w:t>
      </w:r>
      <w:r>
        <w:rPr>
          <w:rFonts w:eastAsia="Times New Roman"/>
          <w:bCs/>
          <w:kern w:val="36"/>
          <w:lang w:eastAsia="pl-PL"/>
        </w:rPr>
        <w:t xml:space="preserve">, poz 3. </w:t>
      </w:r>
      <w:r>
        <w:rPr>
          <w:rFonts w:eastAsia="Times New Roman"/>
          <w:bCs/>
          <w:i/>
          <w:kern w:val="36"/>
          <w:lang w:eastAsia="pl-PL"/>
        </w:rPr>
        <w:t>Jak sadzić aleje dla przyrody – doświadczenia i rekomendacje</w:t>
      </w:r>
      <w:r>
        <w:rPr>
          <w:rFonts w:eastAsia="Times New Roman"/>
          <w:bCs/>
          <w:kern w:val="36"/>
          <w:lang w:eastAsia="pl-PL"/>
        </w:rPr>
        <w:t>, s. 149 i dalsze)</w:t>
      </w:r>
    </w:p>
    <w:p w:rsidR="002814AF" w:rsidRDefault="002814AF" w:rsidP="002814AF">
      <w:pPr>
        <w:spacing w:before="100" w:beforeAutospacing="1" w:after="100" w:afterAutospacing="1" w:line="240" w:lineRule="auto"/>
        <w:outlineLvl w:val="0"/>
      </w:pPr>
      <w:r>
        <w:rPr>
          <w:rFonts w:eastAsia="Times New Roman"/>
          <w:bCs/>
          <w:i/>
          <w:kern w:val="36"/>
          <w:lang w:eastAsia="pl-PL"/>
        </w:rPr>
        <w:t>Jak dbać o drzewa. Dobre praktyki ochrony zadrzewień</w:t>
      </w:r>
      <w:r>
        <w:rPr>
          <w:rFonts w:eastAsia="Times New Roman"/>
          <w:b/>
          <w:bCs/>
          <w:kern w:val="36"/>
          <w:lang w:eastAsia="pl-PL"/>
        </w:rPr>
        <w:t xml:space="preserve"> </w:t>
      </w:r>
      <w:r>
        <w:t>http://www.aleje.org.pl/publikacje/podreczniki/324-jak-dbac-o-drzewa-dobre-praktyki-ochrony-zadzrewien</w:t>
      </w:r>
    </w:p>
    <w:p w:rsidR="002814AF" w:rsidRDefault="002814AF" w:rsidP="002814AF"/>
    <w:p w:rsidR="002814AF" w:rsidRDefault="002814AF" w:rsidP="002814AF">
      <w:pPr>
        <w:rPr>
          <w:b/>
        </w:rPr>
      </w:pPr>
      <w:r>
        <w:rPr>
          <w:b/>
        </w:rPr>
        <w:t xml:space="preserve">Przebieg zajęć </w:t>
      </w:r>
    </w:p>
    <w:p w:rsidR="002814AF" w:rsidRDefault="002814AF" w:rsidP="002814AF">
      <w:r>
        <w:t xml:space="preserve">Faza przygotowawcza: </w:t>
      </w:r>
    </w:p>
    <w:p w:rsidR="002814AF" w:rsidRDefault="002814AF" w:rsidP="002814AF">
      <w:pPr>
        <w:jc w:val="both"/>
      </w:pPr>
      <w:r>
        <w:t>1. Zadanie domowe – obserwacja okolicy pod kątem występowania alej. Nauczyciel zadaje pytania posiłkowe: Jaki jest szacowany wiek drzew (jeśli trudno to określić, należy podać obwód pnia) w naszej okolicy, szczególnie w alejach? Jakie gatunki występują? Czy są to aleje jednogatunkowe, czy też w jednej alei występują różne gatunki drzew?</w:t>
      </w:r>
    </w:p>
    <w:p w:rsidR="002814AF" w:rsidRDefault="002814AF" w:rsidP="002814AF">
      <w:pPr>
        <w:jc w:val="both"/>
      </w:pPr>
      <w:r>
        <w:t xml:space="preserve">Lekcja: </w:t>
      </w:r>
    </w:p>
    <w:p w:rsidR="002814AF" w:rsidRDefault="002814AF" w:rsidP="002814AF">
      <w:pPr>
        <w:jc w:val="both"/>
      </w:pPr>
      <w:r>
        <w:t>2. Nauczyciel zadaje uczniom pytanie, co rozumieją pod pojęciem „kształtowanie krajobrazu”. Po kilku wypowiedziach pyta, jakie uczniowie dostrzegają wartości krajobrazu w okolicy, a co ich razi. Ukierunkowuje dyskusję w taki sposób, aby pojawiło się odniesienie do alei  jako wartości krajobrazu. Istnienie lub brak alej determinuje wartość krajobrazu. Jeśli uczniowie sami nie zwracają uwagi na aleje, nauczyciel pyta wprost, co sądzą o krajobrazotwórczym znaczeniu alej.</w:t>
      </w:r>
    </w:p>
    <w:p w:rsidR="002814AF" w:rsidRDefault="002814AF" w:rsidP="002814AF">
      <w:pPr>
        <w:jc w:val="both"/>
      </w:pPr>
      <w:r>
        <w:t xml:space="preserve">3. Następnie nauczyciel wprowadza dygresję o wieku istniejących starych drzew. Te najstarsze to zapewne nawet 200-letnie aleje (tu w zależności od konkretnego obiektu). Trudno jest określić jednoznacznie wiek tych drzew, jednak z pewnością drzewa są starsze od nas. Kiedyś były małymi drzewkami – ktoś je zasadził. Więcej informacji o sadzeniu i pielęgnacji drzewa w ujęciu historycznym znajduje się w scenariuszu „Aleje dawniej i dziś”. </w:t>
      </w:r>
    </w:p>
    <w:p w:rsidR="002814AF" w:rsidRDefault="002814AF" w:rsidP="002814AF">
      <w:pPr>
        <w:jc w:val="both"/>
      </w:pPr>
      <w:r>
        <w:t xml:space="preserve">4. Nauczyciel prosi uczniów, aby wyobrazili sobie, że są założycielami alei. Podkreśla, że z ich dzieła będą korzystały przyszłe pokolenia.  Nauczyciel moderuje dyskusję w oparciu o następujące pytania: </w:t>
      </w:r>
    </w:p>
    <w:p w:rsidR="002814AF" w:rsidRDefault="002814AF" w:rsidP="002814AF">
      <w:pPr>
        <w:numPr>
          <w:ilvl w:val="0"/>
          <w:numId w:val="48"/>
        </w:numPr>
        <w:jc w:val="both"/>
      </w:pPr>
      <w:r>
        <w:lastRenderedPageBreak/>
        <w:t>Jakie czynniki musicie wziąć pod uwagę, zakładając aleję we współczesnych czasach. Krótka rozmowa. Nauczyciel ilustruje przykłady nasadzeń (</w:t>
      </w:r>
      <w:r>
        <w:rPr>
          <w:rFonts w:ascii="Times New Roman" w:hAnsi="Times New Roman"/>
        </w:rPr>
        <w:t>z</w:t>
      </w:r>
      <w:r>
        <w:t xml:space="preserve">ałącznik nr 1) oraz zagrożenia dla młodych drzewek. </w:t>
      </w:r>
    </w:p>
    <w:p w:rsidR="002814AF" w:rsidRDefault="002814AF" w:rsidP="002814AF">
      <w:pPr>
        <w:numPr>
          <w:ilvl w:val="0"/>
          <w:numId w:val="48"/>
        </w:numPr>
        <w:jc w:val="both"/>
      </w:pPr>
      <w:r>
        <w:t xml:space="preserve">Jakie drzewa wybierzecie do nasadzeń? Przemyślcie wybór, biorąc pod uwagę czynniki historyczne, praktyczne, estetyczne, środowiskowe. Pamiętajcie, że aleje powinny być tworzone w oparciu o gatunki rodzime. </w:t>
      </w:r>
    </w:p>
    <w:p w:rsidR="002814AF" w:rsidRDefault="002814AF" w:rsidP="002814AF">
      <w:pPr>
        <w:jc w:val="both"/>
      </w:pPr>
      <w:r>
        <w:t xml:space="preserve">Nauczyciel prezentuje zdjęcia przedstawiające aleje różnych gatunków drzew. </w:t>
      </w:r>
    </w:p>
    <w:p w:rsidR="002814AF" w:rsidRDefault="002814AF" w:rsidP="002814AF">
      <w:pPr>
        <w:jc w:val="both"/>
      </w:pPr>
      <w:r>
        <w:t>5. Praca w grupach. Dzielimy klasę na 5-osobowe grupy. Każda z grup otrzymuje mapę z zaznaczoną drogą, przy której chcielibyśmy posadzić aleję (Arkusz ucznia – załącznik nr 3). Prosimy o rozważenie możliwości nasadzeń przy tej drodze. Z kim należałoby nawiązać kontakt, aby przedyskutować posadzenie alei? Zwróćcie uwagę na status drogi (czy jest to droga gminna, powiatowa, wojewódzka, czy też o innej randze).</w:t>
      </w:r>
    </w:p>
    <w:p w:rsidR="002814AF" w:rsidRDefault="002814AF" w:rsidP="002814AF">
      <w:pPr>
        <w:jc w:val="both"/>
      </w:pPr>
      <w:r>
        <w:t xml:space="preserve">6.  Kontynuujemy pracę w grupach. W tym celu dla każdej z grup przygotowujemy Arkusz ucznia – załącznik nr 4. Zadanie polega na uporządkowaniu zapisanych na karteczkach czynności  w ujęciu chronologicznym. Niektóre z czynności mogą odbywać się równolegle. </w:t>
      </w:r>
    </w:p>
    <w:p w:rsidR="002814AF" w:rsidRDefault="002814AF" w:rsidP="002814AF">
      <w:pPr>
        <w:jc w:val="both"/>
      </w:pPr>
      <w:r>
        <w:t xml:space="preserve">7.  Faza podsumowująca.  Czy macie pomysły, jak można włączyć się w sadzenie alej w naszej okolicy? </w:t>
      </w:r>
    </w:p>
    <w:p w:rsidR="002814AF" w:rsidRDefault="002814AF" w:rsidP="002814AF">
      <w:pPr>
        <w:jc w:val="both"/>
      </w:pPr>
      <w:r>
        <w:t xml:space="preserve">Pytania rozwijające dyskusję i zagadnienie: </w:t>
      </w:r>
    </w:p>
    <w:p w:rsidR="002814AF" w:rsidRDefault="002814AF" w:rsidP="002814AF">
      <w:pPr>
        <w:numPr>
          <w:ilvl w:val="0"/>
          <w:numId w:val="49"/>
        </w:numPr>
        <w:spacing w:after="0" w:line="240" w:lineRule="auto"/>
        <w:jc w:val="both"/>
      </w:pPr>
      <w:r>
        <w:t xml:space="preserve">Zastanówcie się, co wy możecie zrobić dla ratowania alej? </w:t>
      </w:r>
    </w:p>
    <w:p w:rsidR="002814AF" w:rsidRDefault="002814AF" w:rsidP="002814AF">
      <w:pPr>
        <w:numPr>
          <w:ilvl w:val="0"/>
          <w:numId w:val="49"/>
        </w:numPr>
        <w:spacing w:after="0" w:line="240" w:lineRule="auto"/>
        <w:jc w:val="both"/>
      </w:pPr>
      <w:r>
        <w:t xml:space="preserve">Każda nowo posadzona aleja ma większe szanse na przetrwanie, jeśli jest chciana, akceptowana i jeśli ma swojego opiekuna. </w:t>
      </w:r>
    </w:p>
    <w:p w:rsidR="002814AF" w:rsidRDefault="002814AF" w:rsidP="002814AF">
      <w:pPr>
        <w:numPr>
          <w:ilvl w:val="0"/>
          <w:numId w:val="49"/>
        </w:numPr>
        <w:spacing w:after="0" w:line="240" w:lineRule="auto"/>
        <w:jc w:val="both"/>
      </w:pPr>
      <w:r>
        <w:t xml:space="preserve">Czy możecie założyć aleję gdzieś w pobliżu? </w:t>
      </w:r>
    </w:p>
    <w:p w:rsidR="002814AF" w:rsidRDefault="002814AF" w:rsidP="002814AF">
      <w:pPr>
        <w:numPr>
          <w:ilvl w:val="0"/>
          <w:numId w:val="49"/>
        </w:numPr>
        <w:spacing w:after="0" w:line="240" w:lineRule="auto"/>
        <w:jc w:val="both"/>
      </w:pPr>
      <w:r>
        <w:t xml:space="preserve">Czy możecie otoczyć ją opieką? Na czym mogłaby polegać opieka? </w:t>
      </w:r>
    </w:p>
    <w:p w:rsidR="002814AF" w:rsidRDefault="002814AF" w:rsidP="002814AF">
      <w:pPr>
        <w:jc w:val="both"/>
      </w:pPr>
      <w:r>
        <w:t xml:space="preserve">Jeśli grupa zdecyduje się na założenie alei, należy przejść do działania,  uwzględniając wszystkie opisane etapy i okoliczności.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814AF" w:rsidTr="004242DF">
        <w:tc>
          <w:tcPr>
            <w:tcW w:w="9778" w:type="dxa"/>
            <w:tcBorders>
              <w:top w:val="single" w:sz="4" w:space="0" w:color="auto"/>
              <w:left w:val="single" w:sz="4" w:space="0" w:color="auto"/>
              <w:bottom w:val="single" w:sz="4" w:space="0" w:color="auto"/>
              <w:right w:val="single" w:sz="4" w:space="0" w:color="auto"/>
            </w:tcBorders>
          </w:tcPr>
          <w:p w:rsidR="002814AF" w:rsidRDefault="002814AF" w:rsidP="004242DF">
            <w:pPr>
              <w:rPr>
                <w:b/>
                <w:u w:val="single"/>
              </w:rPr>
            </w:pPr>
            <w:r>
              <w:rPr>
                <w:b/>
                <w:u w:val="single"/>
              </w:rPr>
              <w:t>Cele i treści nauczania ujęte w Podstawie Programowej realizowane podczas zajęć:</w:t>
            </w:r>
          </w:p>
          <w:p w:rsidR="002814AF" w:rsidRDefault="002814AF" w:rsidP="004242DF">
            <w:pPr>
              <w:rPr>
                <w:b/>
              </w:rPr>
            </w:pPr>
            <w:r>
              <w:rPr>
                <w:b/>
                <w:u w:val="single"/>
              </w:rPr>
              <w:t>III etap edukacyjny</w:t>
            </w:r>
            <w:r>
              <w:rPr>
                <w:b/>
              </w:rPr>
              <w:t>-  gimnazjum</w:t>
            </w:r>
          </w:p>
          <w:p w:rsidR="002814AF" w:rsidRDefault="002814AF" w:rsidP="004242DF">
            <w:pPr>
              <w:rPr>
                <w:b/>
              </w:rPr>
            </w:pPr>
            <w:r>
              <w:rPr>
                <w:b/>
              </w:rPr>
              <w:t>Przedmiot: BIOLOGIA</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Cele kształcenia – wymagania ogólne: </w:t>
            </w:r>
          </w:p>
          <w:p w:rsidR="002814AF" w:rsidRDefault="002814AF" w:rsidP="004242DF">
            <w:pPr>
              <w:spacing w:after="0"/>
              <w:contextualSpacing/>
              <w:rPr>
                <w:rFonts w:ascii="Times New Roman" w:eastAsia="Times New Roman" w:hAnsi="Times New Roman"/>
                <w:b/>
                <w:lang w:eastAsia="pl-PL"/>
              </w:rPr>
            </w:pPr>
          </w:p>
          <w:p w:rsidR="002814AF" w:rsidRDefault="002814AF" w:rsidP="004242DF">
            <w:pPr>
              <w:rPr>
                <w:b/>
                <w:sz w:val="20"/>
                <w:szCs w:val="20"/>
              </w:rPr>
            </w:pPr>
            <w:r>
              <w:rPr>
                <w:b/>
                <w:sz w:val="20"/>
                <w:szCs w:val="20"/>
              </w:rPr>
              <w:t xml:space="preserve">III. Poszukiwanie, wykorzystanie i tworzenie informacji. </w:t>
            </w:r>
          </w:p>
          <w:p w:rsidR="002814AF" w:rsidRDefault="002814AF" w:rsidP="004242DF">
            <w:pPr>
              <w:rPr>
                <w:sz w:val="20"/>
                <w:szCs w:val="20"/>
              </w:rPr>
            </w:pPr>
            <w:r>
              <w:rPr>
                <w:sz w:val="20"/>
                <w:szCs w:val="20"/>
              </w:rPr>
              <w:t xml:space="preserve">Uczeń  wykorzystuje  różnorodne  źródła  i  metody  pozyskiwania informacji, w tym technologię informacyjno-komunikacyjną, odczytuje, analizuje,  interpretuje  i  przetwarza  informacje  tekstowe,  graficzne, liczbowe,  rozumie  i  interpretuje  pojęcia  biologiczne,  zna  podstawową terminologie biologiczną. </w:t>
            </w:r>
          </w:p>
          <w:p w:rsidR="002814AF" w:rsidRDefault="002814AF" w:rsidP="004242DF">
            <w:pPr>
              <w:rPr>
                <w:b/>
                <w:sz w:val="20"/>
                <w:szCs w:val="20"/>
              </w:rPr>
            </w:pPr>
            <w:r>
              <w:rPr>
                <w:b/>
                <w:sz w:val="20"/>
                <w:szCs w:val="20"/>
              </w:rPr>
              <w:t xml:space="preserve">IV. Rozumowanie i argumentacja. </w:t>
            </w:r>
          </w:p>
          <w:p w:rsidR="002814AF" w:rsidRDefault="002814AF" w:rsidP="004242DF">
            <w:pPr>
              <w:rPr>
                <w:sz w:val="20"/>
                <w:szCs w:val="20"/>
              </w:rPr>
            </w:pPr>
            <w:r>
              <w:rPr>
                <w:sz w:val="20"/>
                <w:szCs w:val="20"/>
              </w:rPr>
              <w:t xml:space="preserve">Uczeń  interpretuje  informacje  i  wyjaśnia  zależności przyczynowo- skutkowe  między  faktami,  formułuje  </w:t>
            </w:r>
            <w:r>
              <w:rPr>
                <w:sz w:val="20"/>
                <w:szCs w:val="20"/>
              </w:rPr>
              <w:lastRenderedPageBreak/>
              <w:t>wnioski,  formułuje  i przedstawia  opinie  związane  z  omawianymi  zagadnieniami biologicznymi.</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Wymagania szczegółowe-  treści nauczania: </w:t>
            </w:r>
          </w:p>
          <w:p w:rsidR="002814AF" w:rsidRDefault="002814AF" w:rsidP="004242DF">
            <w:pPr>
              <w:rPr>
                <w:b/>
                <w:sz w:val="20"/>
                <w:szCs w:val="20"/>
              </w:rPr>
            </w:pPr>
            <w:r>
              <w:rPr>
                <w:b/>
                <w:sz w:val="20"/>
                <w:szCs w:val="20"/>
              </w:rPr>
              <w:t xml:space="preserve">IV. Ekologia. Uczeń: </w:t>
            </w:r>
          </w:p>
          <w:p w:rsidR="002814AF" w:rsidRDefault="002814AF" w:rsidP="004242DF">
            <w:pPr>
              <w:rPr>
                <w:sz w:val="20"/>
                <w:szCs w:val="20"/>
              </w:rPr>
            </w:pPr>
            <w:r>
              <w:rPr>
                <w:sz w:val="20"/>
                <w:szCs w:val="20"/>
              </w:rPr>
              <w:t xml:space="preserve">1)  przedstawia  czynniki  środowiska  niezbędne  do  prawidłowego funkcjonowania organizmów w środowisku lądowym i wodnym; </w:t>
            </w:r>
          </w:p>
          <w:p w:rsidR="002814AF" w:rsidRDefault="002814AF" w:rsidP="004242DF">
            <w:pPr>
              <w:rPr>
                <w:sz w:val="20"/>
                <w:szCs w:val="20"/>
              </w:rPr>
            </w:pPr>
            <w:r>
              <w:rPr>
                <w:sz w:val="20"/>
                <w:szCs w:val="20"/>
              </w:rPr>
              <w:t xml:space="preserve">2)  wskazuje,  na  przykładzie  dowolnie  wybranego  gatunku,  zasoby, o  które  konkurują  jego  przedstawiciele  między  sobą  i  z  innymi gatunkami, przedstawia skutki konkurencji wewnątrzgatunkowej i międzygatunkowej; </w:t>
            </w:r>
          </w:p>
          <w:p w:rsidR="002814AF" w:rsidRDefault="002814AF" w:rsidP="004242DF">
            <w:pPr>
              <w:rPr>
                <w:b/>
                <w:u w:val="single"/>
              </w:rPr>
            </w:pPr>
            <w:r>
              <w:rPr>
                <w:b/>
                <w:u w:val="single"/>
              </w:rPr>
              <w:t>Przedmiot: GEOGRAFIA</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Cele kształcenia – wymagania ogólne: </w:t>
            </w:r>
          </w:p>
          <w:p w:rsidR="002814AF" w:rsidRDefault="002814AF" w:rsidP="004242DF">
            <w:pPr>
              <w:spacing w:after="0"/>
              <w:contextualSpacing/>
              <w:rPr>
                <w:rFonts w:ascii="Times New Roman" w:eastAsia="Times New Roman" w:hAnsi="Times New Roman"/>
                <w:b/>
                <w:lang w:eastAsia="pl-PL"/>
              </w:rPr>
            </w:pPr>
          </w:p>
          <w:p w:rsidR="002814AF" w:rsidRDefault="002814AF" w:rsidP="004242DF">
            <w:pPr>
              <w:rPr>
                <w:b/>
                <w:sz w:val="20"/>
                <w:szCs w:val="20"/>
              </w:rPr>
            </w:pPr>
            <w:r>
              <w:rPr>
                <w:b/>
                <w:sz w:val="20"/>
                <w:szCs w:val="20"/>
              </w:rPr>
              <w:t xml:space="preserve">III. Stosowanie wiedzy i umiejętności geograficznych w praktyce. </w:t>
            </w:r>
          </w:p>
          <w:p w:rsidR="002814AF" w:rsidRDefault="002814AF" w:rsidP="004242DF">
            <w:pPr>
              <w:rPr>
                <w:sz w:val="20"/>
                <w:szCs w:val="20"/>
              </w:rPr>
            </w:pPr>
            <w:r>
              <w:rPr>
                <w:sz w:val="20"/>
                <w:szCs w:val="20"/>
              </w:rPr>
              <w:t xml:space="preserve">Uczeń wykorzystuje wiedzę i umiejętności geograficzne w celu lepszego rozumienia  współczesnego  świata  i  swojego  w  nim  miejsca;  stosuje wiadomości  i  umiejętności  geograficzne  w  życiu  codziennym,  m.in.  w racjonalnym wykorzystaniu zasobów środowiska. </w:t>
            </w:r>
          </w:p>
          <w:p w:rsidR="002814AF" w:rsidRDefault="002814AF" w:rsidP="004242DF">
            <w:pPr>
              <w:rPr>
                <w:b/>
                <w:sz w:val="20"/>
                <w:szCs w:val="20"/>
              </w:rPr>
            </w:pPr>
            <w:r>
              <w:rPr>
                <w:b/>
                <w:sz w:val="20"/>
                <w:szCs w:val="20"/>
              </w:rPr>
              <w:t xml:space="preserve">IV. Kształtowanie postaw. </w:t>
            </w:r>
          </w:p>
          <w:p w:rsidR="002814AF" w:rsidRDefault="002814AF" w:rsidP="004242DF">
            <w:pPr>
              <w:rPr>
                <w:b/>
                <w:sz w:val="20"/>
                <w:szCs w:val="20"/>
              </w:rPr>
            </w:pPr>
            <w:r>
              <w:rPr>
                <w:sz w:val="20"/>
                <w:szCs w:val="20"/>
              </w:rPr>
              <w:t xml:space="preserve">Uczeń  rozwija  w  sobie:  ciekawość  świata  poprzez  zainteresowanie własnym  regionem,  Polską,  Europą  i  światem;  świadomość  wartości  i poczucie  odpowiedzialności  za  środowisko  przyrodnicze  i  kulturowe własnego  regionu  i  Polski;  patriotyzm  i  </w:t>
            </w:r>
            <w:r>
              <w:rPr>
                <w:b/>
                <w:sz w:val="20"/>
                <w:szCs w:val="20"/>
              </w:rPr>
              <w:t>poczucie  tożsamości  (lokalnej, regionalnej</w:t>
            </w:r>
          </w:p>
          <w:p w:rsidR="002814AF" w:rsidRDefault="002814AF" w:rsidP="004242DF">
            <w:pPr>
              <w:rPr>
                <w:rFonts w:ascii="Times New Roman" w:eastAsia="Times New Roman" w:hAnsi="Times New Roman"/>
                <w:b/>
                <w:lang w:eastAsia="pl-PL"/>
              </w:rPr>
            </w:pPr>
            <w:r>
              <w:rPr>
                <w:rFonts w:ascii="Times New Roman" w:eastAsia="Times New Roman" w:hAnsi="Times New Roman"/>
                <w:b/>
                <w:lang w:eastAsia="pl-PL"/>
              </w:rPr>
              <w:t>Wymagania szczegółowe-  treści nauczania:</w:t>
            </w:r>
          </w:p>
          <w:p w:rsidR="002814AF" w:rsidRDefault="002814AF" w:rsidP="004242DF">
            <w:pPr>
              <w:rPr>
                <w:sz w:val="20"/>
                <w:szCs w:val="20"/>
              </w:rPr>
            </w:pPr>
            <w:r>
              <w:rPr>
                <w:sz w:val="20"/>
                <w:szCs w:val="20"/>
              </w:rPr>
              <w:t>1</w:t>
            </w:r>
            <w:r>
              <w:rPr>
                <w:b/>
                <w:sz w:val="20"/>
                <w:szCs w:val="20"/>
              </w:rPr>
              <w:t>.  Mapa - umiejętności czytania, interpretacji i posługiwania się mapą.</w:t>
            </w:r>
            <w:r>
              <w:rPr>
                <w:sz w:val="20"/>
                <w:szCs w:val="20"/>
              </w:rPr>
              <w:t xml:space="preserve"> </w:t>
            </w:r>
          </w:p>
          <w:p w:rsidR="002814AF" w:rsidRDefault="002814AF" w:rsidP="004242DF">
            <w:pPr>
              <w:rPr>
                <w:sz w:val="20"/>
                <w:szCs w:val="20"/>
              </w:rPr>
            </w:pPr>
            <w:r>
              <w:rPr>
                <w:sz w:val="20"/>
                <w:szCs w:val="20"/>
              </w:rPr>
              <w:t xml:space="preserve">Uczeń: </w:t>
            </w:r>
          </w:p>
          <w:p w:rsidR="002814AF" w:rsidRDefault="002814AF" w:rsidP="004242DF">
            <w:pPr>
              <w:rPr>
                <w:sz w:val="20"/>
                <w:szCs w:val="20"/>
              </w:rPr>
            </w:pPr>
            <w:r>
              <w:rPr>
                <w:sz w:val="20"/>
                <w:szCs w:val="20"/>
              </w:rPr>
              <w:t xml:space="preserve">1)  wykazuje  znaczenie  skali  mapy  w  przedstawianiu  różnych informacji  geograficznych  na  mapie;  posługuje  się  skałą  mapy do obliczenia odległości w terenie; </w:t>
            </w:r>
          </w:p>
          <w:p w:rsidR="002814AF" w:rsidRDefault="002814AF" w:rsidP="004242DF">
            <w:pPr>
              <w:rPr>
                <w:sz w:val="20"/>
                <w:szCs w:val="20"/>
              </w:rPr>
            </w:pPr>
            <w:r>
              <w:rPr>
                <w:sz w:val="20"/>
                <w:szCs w:val="20"/>
              </w:rPr>
              <w:t xml:space="preserve">2)  odczytuje  z  map  informacje  przedstawione  za  pomocą  różnych metod kartograficznych; </w:t>
            </w:r>
          </w:p>
          <w:p w:rsidR="002814AF" w:rsidRDefault="002814AF" w:rsidP="004242DF">
            <w:pPr>
              <w:rPr>
                <w:sz w:val="20"/>
                <w:szCs w:val="20"/>
              </w:rPr>
            </w:pPr>
            <w:r>
              <w:rPr>
                <w:sz w:val="20"/>
                <w:szCs w:val="20"/>
              </w:rPr>
              <w:t xml:space="preserve">3)  posługuje  się  w  terenie  planem,  mapą  topograficzną, turystyczną,  samochodową  (m.in.  orientuje  mapę  oraz identyfikuje obiekty geograficzne na mapie i w terenie); </w:t>
            </w:r>
          </w:p>
          <w:p w:rsidR="002814AF" w:rsidRDefault="002814AF" w:rsidP="004242DF">
            <w:pPr>
              <w:rPr>
                <w:sz w:val="20"/>
                <w:szCs w:val="20"/>
              </w:rPr>
            </w:pPr>
            <w:r>
              <w:rPr>
                <w:sz w:val="20"/>
                <w:szCs w:val="20"/>
              </w:rPr>
              <w:t xml:space="preserve">4)  identyfikuje  położenie  i  charakteryzuje  odpowiadające  sobie obiekty  geograficzne  na  fotografiach,  zdjęciach  lotniczych  i satelitarnych oraz mapach topograficznych; </w:t>
            </w:r>
          </w:p>
          <w:p w:rsidR="002814AF" w:rsidRDefault="002814AF" w:rsidP="004242DF">
            <w:pPr>
              <w:rPr>
                <w:sz w:val="20"/>
                <w:szCs w:val="20"/>
              </w:rPr>
            </w:pPr>
            <w:r>
              <w:rPr>
                <w:sz w:val="20"/>
                <w:szCs w:val="20"/>
              </w:rPr>
              <w:t xml:space="preserve">5)  dobiera  odpowiednią  mapę  w  celu  uzyskania  określonych informacji geograficznych; </w:t>
            </w:r>
          </w:p>
          <w:p w:rsidR="002814AF" w:rsidRDefault="002814AF" w:rsidP="004242DF">
            <w:pPr>
              <w:rPr>
                <w:sz w:val="20"/>
                <w:szCs w:val="20"/>
              </w:rPr>
            </w:pPr>
            <w:r>
              <w:rPr>
                <w:sz w:val="20"/>
                <w:szCs w:val="20"/>
              </w:rPr>
              <w:t>6)  określa  położenie  geograficzne oraz  matematyczno-geograficzne punktów i obszarów na mapie</w:t>
            </w:r>
          </w:p>
          <w:p w:rsidR="002814AF" w:rsidRDefault="002814AF" w:rsidP="004242DF">
            <w:pPr>
              <w:rPr>
                <w:b/>
                <w:sz w:val="20"/>
                <w:szCs w:val="20"/>
              </w:rPr>
            </w:pPr>
            <w:r>
              <w:rPr>
                <w:b/>
                <w:sz w:val="20"/>
                <w:szCs w:val="20"/>
              </w:rPr>
              <w:t>Przedmiot: Wiedza o społeczeństwie</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Cele kształcenia – wymagania ogólne: </w:t>
            </w:r>
          </w:p>
          <w:p w:rsidR="002814AF" w:rsidRDefault="002814AF" w:rsidP="004242DF">
            <w:pPr>
              <w:rPr>
                <w:sz w:val="20"/>
                <w:szCs w:val="20"/>
              </w:rPr>
            </w:pPr>
            <w:r>
              <w:rPr>
                <w:sz w:val="20"/>
                <w:szCs w:val="20"/>
              </w:rPr>
              <w:t xml:space="preserve">II. Rozpoznawanie i rozwiązywanie problemów. </w:t>
            </w:r>
          </w:p>
          <w:p w:rsidR="002814AF" w:rsidRDefault="002814AF" w:rsidP="004242DF">
            <w:pPr>
              <w:rPr>
                <w:sz w:val="20"/>
                <w:szCs w:val="20"/>
              </w:rPr>
            </w:pPr>
            <w:r>
              <w:rPr>
                <w:sz w:val="20"/>
                <w:szCs w:val="20"/>
              </w:rPr>
              <w:lastRenderedPageBreak/>
              <w:t xml:space="preserve">Uczeń  rozpoznaje  problemy  najbliższego  otoczenia  i  szuka  ich rozwiązań. </w:t>
            </w:r>
          </w:p>
          <w:p w:rsidR="002814AF" w:rsidRDefault="002814AF" w:rsidP="004242DF">
            <w:pPr>
              <w:rPr>
                <w:sz w:val="20"/>
                <w:szCs w:val="20"/>
              </w:rPr>
            </w:pPr>
            <w:r>
              <w:rPr>
                <w:sz w:val="20"/>
                <w:szCs w:val="20"/>
              </w:rPr>
              <w:t xml:space="preserve">III. Współdziałanie w sprawach publicznych. </w:t>
            </w:r>
          </w:p>
          <w:p w:rsidR="002814AF" w:rsidRDefault="002814AF" w:rsidP="004242DF">
            <w:pPr>
              <w:rPr>
                <w:sz w:val="20"/>
                <w:szCs w:val="20"/>
              </w:rPr>
            </w:pPr>
            <w:r>
              <w:rPr>
                <w:sz w:val="20"/>
                <w:szCs w:val="20"/>
              </w:rPr>
              <w:t>Uczeń współpracuje z innymi - planuje, dzieli się zadaniami i wywiązuje się z nich</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Wymagania szczegółowe-  treści nauczania: </w:t>
            </w:r>
          </w:p>
          <w:p w:rsidR="002814AF" w:rsidRDefault="002814AF" w:rsidP="004242DF">
            <w:pPr>
              <w:rPr>
                <w:b/>
                <w:sz w:val="20"/>
                <w:szCs w:val="20"/>
              </w:rPr>
            </w:pPr>
            <w:r>
              <w:rPr>
                <w:b/>
                <w:sz w:val="20"/>
                <w:szCs w:val="20"/>
              </w:rPr>
              <w:t xml:space="preserve">Środki masowego przekazu. Uczeń: </w:t>
            </w:r>
          </w:p>
          <w:p w:rsidR="002814AF" w:rsidRDefault="002814AF" w:rsidP="004242DF">
            <w:pPr>
              <w:rPr>
                <w:sz w:val="20"/>
                <w:szCs w:val="20"/>
              </w:rPr>
            </w:pPr>
            <w:r>
              <w:rPr>
                <w:sz w:val="20"/>
                <w:szCs w:val="20"/>
              </w:rPr>
              <w:t xml:space="preserve">3)  wyszukuje w mediach wiadomości na wskazany temat; wskazuje różnice między przekazami i odróżnia informacje od komentarzy; krytycznie analizuje przekaz reklamowy; </w:t>
            </w:r>
          </w:p>
          <w:p w:rsidR="002814AF" w:rsidRDefault="002814AF" w:rsidP="004242DF">
            <w:pPr>
              <w:rPr>
                <w:sz w:val="20"/>
                <w:szCs w:val="20"/>
              </w:rPr>
            </w:pPr>
            <w:r>
              <w:rPr>
                <w:sz w:val="20"/>
                <w:szCs w:val="20"/>
              </w:rPr>
              <w:t>4)  uzasadnia,  posługując  się  przykładami,  znaczenie opinii publicznej  we  współczesnym  świecie;  odczytuje  i  interpretuje wyniki wybranego sondażu opinii publicznej</w:t>
            </w:r>
          </w:p>
          <w:p w:rsidR="002814AF" w:rsidRDefault="002814AF" w:rsidP="004242DF">
            <w:pPr>
              <w:rPr>
                <w:b/>
                <w:sz w:val="20"/>
                <w:szCs w:val="20"/>
                <w:u w:val="single"/>
              </w:rPr>
            </w:pPr>
            <w:r>
              <w:rPr>
                <w:b/>
                <w:sz w:val="20"/>
                <w:szCs w:val="20"/>
                <w:u w:val="single"/>
              </w:rPr>
              <w:t>IV etap edukacyjny – szkoła ponadgimnazjalna</w:t>
            </w:r>
          </w:p>
          <w:p w:rsidR="002814AF" w:rsidRDefault="002814AF" w:rsidP="004242DF">
            <w:pPr>
              <w:rPr>
                <w:b/>
                <w:sz w:val="20"/>
                <w:szCs w:val="20"/>
                <w:u w:val="single"/>
              </w:rPr>
            </w:pPr>
            <w:r>
              <w:rPr>
                <w:b/>
                <w:sz w:val="20"/>
                <w:szCs w:val="20"/>
                <w:u w:val="single"/>
              </w:rPr>
              <w:t>Przedmiot: BIOLOGIA</w:t>
            </w:r>
          </w:p>
          <w:p w:rsidR="002814AF" w:rsidRDefault="002814AF" w:rsidP="004242DF">
            <w:pPr>
              <w:rPr>
                <w:b/>
                <w:sz w:val="20"/>
                <w:szCs w:val="20"/>
              </w:rPr>
            </w:pPr>
            <w:r>
              <w:rPr>
                <w:b/>
                <w:sz w:val="20"/>
                <w:szCs w:val="20"/>
              </w:rPr>
              <w:t>Cele kształcenia - wymagania ogólne</w:t>
            </w:r>
          </w:p>
          <w:p w:rsidR="002814AF" w:rsidRDefault="002814AF" w:rsidP="004242DF">
            <w:pPr>
              <w:rPr>
                <w:b/>
                <w:sz w:val="20"/>
                <w:szCs w:val="20"/>
              </w:rPr>
            </w:pPr>
            <w:r>
              <w:rPr>
                <w:sz w:val="20"/>
                <w:szCs w:val="20"/>
              </w:rPr>
              <w:t xml:space="preserve">I.  </w:t>
            </w:r>
            <w:r>
              <w:rPr>
                <w:b/>
                <w:sz w:val="20"/>
                <w:szCs w:val="20"/>
              </w:rPr>
              <w:t xml:space="preserve">Poszukiwanie, wykorzystanie i tworzenie informacji. </w:t>
            </w:r>
          </w:p>
          <w:p w:rsidR="002814AF" w:rsidRDefault="002814AF" w:rsidP="004242DF">
            <w:pPr>
              <w:rPr>
                <w:sz w:val="20"/>
                <w:szCs w:val="20"/>
              </w:rPr>
            </w:pPr>
            <w:r>
              <w:rPr>
                <w:sz w:val="20"/>
                <w:szCs w:val="20"/>
              </w:rPr>
              <w:t xml:space="preserve">Uczeń  odbiera,  analizuje  i  ocenia  informacje  pochodzące  z  różnych źródeł, ze szczególnym uwzględnieniem prasy, mediów i Internetu. </w:t>
            </w:r>
          </w:p>
          <w:p w:rsidR="002814AF" w:rsidRDefault="002814AF" w:rsidP="004242DF">
            <w:pPr>
              <w:rPr>
                <w:b/>
                <w:sz w:val="20"/>
                <w:szCs w:val="20"/>
              </w:rPr>
            </w:pPr>
            <w:r>
              <w:rPr>
                <w:b/>
                <w:sz w:val="20"/>
                <w:szCs w:val="20"/>
              </w:rPr>
              <w:t xml:space="preserve">II. Rozumowanie i argumentacja. </w:t>
            </w:r>
          </w:p>
          <w:p w:rsidR="002814AF" w:rsidRDefault="002814AF" w:rsidP="004242DF">
            <w:pPr>
              <w:rPr>
                <w:sz w:val="20"/>
                <w:szCs w:val="20"/>
              </w:rPr>
            </w:pPr>
            <w:r>
              <w:rPr>
                <w:sz w:val="20"/>
                <w:szCs w:val="20"/>
              </w:rPr>
              <w:t xml:space="preserve">Uczeń  interpretuje  informacje  i  wyjaśnia  zależności przyczynowo- skutkowe  między  faktami,  formułuje  wnioski,  ocenia  i wyraża  opinie  na  temat  omawianych  zagadnień  współczesnej  biologii, zagadnień ekologicznych i środowiskowych. </w:t>
            </w:r>
          </w:p>
          <w:p w:rsidR="002814AF" w:rsidRDefault="002814AF" w:rsidP="004242DF">
            <w:pPr>
              <w:rPr>
                <w:b/>
                <w:sz w:val="20"/>
                <w:szCs w:val="20"/>
              </w:rPr>
            </w:pPr>
            <w:r>
              <w:rPr>
                <w:b/>
                <w:sz w:val="20"/>
                <w:szCs w:val="20"/>
              </w:rPr>
              <w:t xml:space="preserve">III. Postawa wobec przyrody i środowiska, </w:t>
            </w:r>
          </w:p>
          <w:p w:rsidR="002814AF" w:rsidRDefault="002814AF" w:rsidP="004242DF">
            <w:pPr>
              <w:rPr>
                <w:sz w:val="20"/>
                <w:szCs w:val="20"/>
              </w:rPr>
            </w:pPr>
            <w:r>
              <w:rPr>
                <w:sz w:val="20"/>
                <w:szCs w:val="20"/>
              </w:rPr>
              <w:t>Uczeń  rozumie  znaczenie  i  konieczność  ochrony  przyrody;  prezentuje postawę  szacunku  wobec  siebie  i  wszystkich  istot  żywych;  opisuje postawę i zachowanie człowieka odpowiedzialnie korzystającego z dóbr przyrody.</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Wymagania szczegółowe-  treści nauczania: </w:t>
            </w:r>
          </w:p>
          <w:p w:rsidR="002814AF" w:rsidRDefault="002814AF" w:rsidP="004242DF">
            <w:pPr>
              <w:rPr>
                <w:b/>
                <w:sz w:val="20"/>
                <w:szCs w:val="20"/>
              </w:rPr>
            </w:pPr>
            <w:r>
              <w:rPr>
                <w:b/>
                <w:sz w:val="20"/>
                <w:szCs w:val="20"/>
              </w:rPr>
              <w:t xml:space="preserve">Różnorodność biologiczna i jej zagrożenia. Uczeń: </w:t>
            </w:r>
          </w:p>
          <w:p w:rsidR="002814AF" w:rsidRDefault="002814AF" w:rsidP="004242DF">
            <w:pPr>
              <w:rPr>
                <w:sz w:val="20"/>
                <w:szCs w:val="20"/>
              </w:rPr>
            </w:pPr>
            <w:r>
              <w:rPr>
                <w:sz w:val="20"/>
                <w:szCs w:val="20"/>
              </w:rPr>
              <w:t xml:space="preserve">1)  opisuje  różnorodność  biologiczną  na  poziomie  genetycznym, gatunkowym  i  ekosystemowym;  wskazuje  przyczyny  spadku różnorodności  genetycznej,  wymierania  gatunków,  zanikania siedlisk i ekosystemów; </w:t>
            </w:r>
          </w:p>
          <w:p w:rsidR="002814AF" w:rsidRDefault="002814AF" w:rsidP="004242DF">
            <w:pPr>
              <w:rPr>
                <w:sz w:val="20"/>
                <w:szCs w:val="20"/>
              </w:rPr>
            </w:pPr>
            <w:r>
              <w:rPr>
                <w:sz w:val="20"/>
                <w:szCs w:val="20"/>
              </w:rPr>
              <w:t>2)  przedstawia  podstawowe  motywy  ochrony  przyrody (egzystencjalne, ekonomiczne, etyczne i estetyczne</w:t>
            </w:r>
          </w:p>
          <w:p w:rsidR="002814AF" w:rsidRDefault="002814AF" w:rsidP="004242DF">
            <w:pPr>
              <w:rPr>
                <w:b/>
                <w:sz w:val="20"/>
                <w:szCs w:val="20"/>
                <w:u w:val="single"/>
              </w:rPr>
            </w:pPr>
            <w:r>
              <w:rPr>
                <w:b/>
                <w:sz w:val="20"/>
                <w:szCs w:val="20"/>
                <w:u w:val="single"/>
              </w:rPr>
              <w:t>Przedmiot: GEOGRAFIA</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Cele kształcenia – wymagania ogólne: </w:t>
            </w:r>
          </w:p>
          <w:p w:rsidR="002814AF" w:rsidRDefault="002814AF" w:rsidP="004242DF">
            <w:pPr>
              <w:rPr>
                <w:sz w:val="20"/>
                <w:szCs w:val="20"/>
              </w:rPr>
            </w:pPr>
            <w:r>
              <w:rPr>
                <w:sz w:val="20"/>
                <w:szCs w:val="20"/>
              </w:rPr>
              <w:t>III. Rozumienie  relacji  człowiek-przyroda-społeczeństwo  w  skali globalnej i regionalnej</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Wymagania szczegółowe-  treści nauczania: </w:t>
            </w:r>
          </w:p>
          <w:p w:rsidR="002814AF" w:rsidRDefault="002814AF" w:rsidP="004242DF">
            <w:pPr>
              <w:rPr>
                <w:b/>
                <w:sz w:val="20"/>
                <w:szCs w:val="20"/>
              </w:rPr>
            </w:pPr>
            <w:r>
              <w:rPr>
                <w:b/>
                <w:sz w:val="20"/>
                <w:szCs w:val="20"/>
              </w:rPr>
              <w:t>Zróżnicowanie gospodarcze świata. Uczeń:</w:t>
            </w:r>
          </w:p>
          <w:p w:rsidR="002814AF" w:rsidRDefault="002814AF" w:rsidP="004242DF">
            <w:pPr>
              <w:rPr>
                <w:sz w:val="20"/>
                <w:szCs w:val="20"/>
              </w:rPr>
            </w:pPr>
            <w:r>
              <w:rPr>
                <w:b/>
                <w:sz w:val="20"/>
                <w:szCs w:val="20"/>
              </w:rPr>
              <w:lastRenderedPageBreak/>
              <w:t>1</w:t>
            </w:r>
            <w:r>
              <w:rPr>
                <w:sz w:val="20"/>
                <w:szCs w:val="20"/>
              </w:rPr>
              <w:t xml:space="preserve">) opisuje  zmiany  w  funkcji  obszarów  wiejskich  na  wybranych przykładach (np. w Unii Europejskiej, w regionach turystycznych w  państwach  rozwijających  się);  potrafi  wyjaśnić  szansę  i zagrożenia  dla  środowiska  przyrodniczego  i  mieszkańców poszczególnych  regionów,  wynikające  z  procesów  przemian zachodzących na terenach wiejskich; </w:t>
            </w:r>
          </w:p>
          <w:p w:rsidR="002814AF" w:rsidRDefault="002814AF" w:rsidP="004242DF">
            <w:pPr>
              <w:rPr>
                <w:sz w:val="20"/>
                <w:szCs w:val="20"/>
              </w:rPr>
            </w:pPr>
            <w:r>
              <w:rPr>
                <w:sz w:val="20"/>
                <w:szCs w:val="20"/>
              </w:rPr>
              <w:t>2)  charakteryzuje  kierunki  zmian  w  powierzchni  lasów  na  świecie (w  wyniku  procesów  wylesiania  i  zalesiania)  i  podaje  przykłady gospodarowania zasobami leśnymi (pozytywne i negatywne)</w:t>
            </w:r>
          </w:p>
          <w:p w:rsidR="002814AF" w:rsidRDefault="002814AF" w:rsidP="004242DF">
            <w:pPr>
              <w:rPr>
                <w:b/>
                <w:u w:val="single"/>
              </w:rPr>
            </w:pPr>
            <w:r>
              <w:rPr>
                <w:b/>
                <w:u w:val="single"/>
              </w:rPr>
              <w:t>Przedmiot: WIEDZA O SPOŁECZEŃSTWIE</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Cele kształcenia – wymagania ogólne: </w:t>
            </w:r>
          </w:p>
          <w:p w:rsidR="002814AF" w:rsidRDefault="002814AF" w:rsidP="004242DF">
            <w:pPr>
              <w:rPr>
                <w:sz w:val="20"/>
                <w:szCs w:val="20"/>
              </w:rPr>
            </w:pPr>
            <w:r>
              <w:rPr>
                <w:sz w:val="20"/>
                <w:szCs w:val="20"/>
              </w:rPr>
              <w:t xml:space="preserve">II. Rozpoznawanie i rozwiązywanie problemów. </w:t>
            </w:r>
          </w:p>
          <w:p w:rsidR="002814AF" w:rsidRDefault="002814AF" w:rsidP="004242DF">
            <w:pPr>
              <w:rPr>
                <w:sz w:val="20"/>
                <w:szCs w:val="20"/>
              </w:rPr>
            </w:pPr>
            <w:r>
              <w:rPr>
                <w:sz w:val="20"/>
                <w:szCs w:val="20"/>
              </w:rPr>
              <w:t>Uczeń  rozpoznaje  problemy  najbliższego  otoczenia  i  szuka  ich rozwiązań.</w:t>
            </w:r>
          </w:p>
          <w:p w:rsidR="002814AF" w:rsidRDefault="002814AF" w:rsidP="004242DF">
            <w:pPr>
              <w:spacing w:after="0"/>
              <w:contextualSpacing/>
              <w:rPr>
                <w:rFonts w:ascii="Times New Roman" w:eastAsia="Times New Roman" w:hAnsi="Times New Roman"/>
                <w:b/>
                <w:lang w:eastAsia="pl-PL"/>
              </w:rPr>
            </w:pPr>
            <w:r>
              <w:rPr>
                <w:rFonts w:ascii="Times New Roman" w:eastAsia="Times New Roman" w:hAnsi="Times New Roman"/>
                <w:b/>
                <w:lang w:eastAsia="pl-PL"/>
              </w:rPr>
              <w:t xml:space="preserve">Wymagania szczegółowe-  treści nauczania: </w:t>
            </w:r>
          </w:p>
          <w:p w:rsidR="002814AF" w:rsidRDefault="002814AF" w:rsidP="004242DF">
            <w:pPr>
              <w:rPr>
                <w:b/>
                <w:sz w:val="20"/>
                <w:szCs w:val="20"/>
              </w:rPr>
            </w:pPr>
            <w:r>
              <w:rPr>
                <w:b/>
                <w:sz w:val="20"/>
                <w:szCs w:val="20"/>
              </w:rPr>
              <w:t xml:space="preserve">Życie zbiorowe i jego reguły. Uczeń: </w:t>
            </w:r>
          </w:p>
          <w:p w:rsidR="002814AF" w:rsidRDefault="002814AF" w:rsidP="004242DF">
            <w:pPr>
              <w:rPr>
                <w:sz w:val="20"/>
                <w:szCs w:val="20"/>
              </w:rPr>
            </w:pPr>
            <w:r>
              <w:rPr>
                <w:sz w:val="20"/>
                <w:szCs w:val="20"/>
              </w:rPr>
              <w:t xml:space="preserve">1)  charakteryzuje  wybrane  zbiorowości,  społeczności,  wspólnoty, społeczeństwa,  ze  względu  na  obowiązujące  w  nich  reguły  i więzi; </w:t>
            </w:r>
          </w:p>
          <w:p w:rsidR="002814AF" w:rsidRDefault="002814AF" w:rsidP="004242DF">
            <w:pPr>
              <w:rPr>
                <w:sz w:val="20"/>
                <w:szCs w:val="20"/>
              </w:rPr>
            </w:pPr>
            <w:r>
              <w:rPr>
                <w:sz w:val="20"/>
                <w:szCs w:val="20"/>
              </w:rPr>
              <w:t xml:space="preserve">2)  podaje  przykłady  norm  i  instytucji  społecznych;  charakteryzuje ich funkcje w życiu społecznym; </w:t>
            </w:r>
          </w:p>
          <w:p w:rsidR="002814AF" w:rsidRDefault="002814AF" w:rsidP="004242DF">
            <w:pPr>
              <w:rPr>
                <w:sz w:val="20"/>
                <w:szCs w:val="20"/>
              </w:rPr>
            </w:pPr>
            <w:r>
              <w:rPr>
                <w:sz w:val="20"/>
                <w:szCs w:val="20"/>
              </w:rPr>
              <w:t xml:space="preserve">3)  wyjaśnia, co to jest anomia, omawia jej przyczyny i skutki; </w:t>
            </w:r>
          </w:p>
          <w:p w:rsidR="002814AF" w:rsidRDefault="002814AF" w:rsidP="004242DF">
            <w:pPr>
              <w:rPr>
                <w:sz w:val="20"/>
                <w:szCs w:val="20"/>
              </w:rPr>
            </w:pPr>
            <w:r>
              <w:rPr>
                <w:sz w:val="20"/>
                <w:szCs w:val="20"/>
              </w:rPr>
              <w:t>4)  omawia  na  przykładach  źródła  i  mechanizmy  konfliktów społecznych oraz sposoby ich rozwiązywania</w:t>
            </w:r>
          </w:p>
          <w:p w:rsidR="002814AF" w:rsidRDefault="002814AF" w:rsidP="004242DF">
            <w:pPr>
              <w:rPr>
                <w:b/>
                <w:i/>
              </w:rPr>
            </w:pPr>
            <w:r>
              <w:rPr>
                <w:rFonts w:ascii="Times New Roman" w:hAnsi="Times New Roman"/>
                <w:i/>
              </w:rPr>
              <w:t>ROZPORZĄDZENIE MINISTRA EDUKACJI NARODOWEJ z dnia 27 sierpnia 2012 r. w sprawie podstawy programowej wychowania przedszkolnego oraz kształcenia ogólnego w poszczególnych typach szkół</w:t>
            </w:r>
          </w:p>
        </w:tc>
      </w:tr>
    </w:tbl>
    <w:p w:rsidR="002814AF" w:rsidRDefault="002814AF" w:rsidP="002814AF"/>
    <w:p w:rsidR="002814AF" w:rsidRDefault="002814AF" w:rsidP="002814AF">
      <w:r>
        <w:t>Załącznik nr 1</w:t>
      </w:r>
    </w:p>
    <w:p w:rsidR="002814AF" w:rsidRDefault="002814AF" w:rsidP="002814AF">
      <w:r>
        <w:t xml:space="preserve">Aleje różnych gatunków drzew </w:t>
      </w:r>
    </w:p>
    <w:p w:rsidR="002814AF" w:rsidRDefault="002814AF" w:rsidP="002814AF">
      <w:pPr>
        <w:rPr>
          <w:color w:val="FF0000"/>
        </w:rPr>
      </w:pPr>
      <w:r>
        <w:rPr>
          <w:color w:val="FF0000"/>
        </w:rPr>
        <w:t xml:space="preserve">Aleja lipowa, dębowa, jesionowa, klonowa, jabłoniowa, brzozowa , wielogatunkowa -  te zdjęcia mamy - ładne- nie załączam teraz aby nie powiększać pliku. </w:t>
      </w:r>
    </w:p>
    <w:p w:rsidR="002814AF" w:rsidRDefault="002814AF" w:rsidP="002814AF"/>
    <w:p w:rsidR="002814AF" w:rsidRDefault="002814AF" w:rsidP="002814AF">
      <w:r>
        <w:t xml:space="preserve">Załącznik nr 2 </w:t>
      </w:r>
    </w:p>
    <w:p w:rsidR="002814AF" w:rsidRDefault="002814AF" w:rsidP="002814AF">
      <w:pPr>
        <w:rPr>
          <w:rFonts w:ascii="Times New Roman" w:hAnsi="Times New Roman"/>
        </w:rPr>
      </w:pPr>
      <w:r>
        <w:t>Młode założenia alejowe. Analiza miejsca nasadzeń</w:t>
      </w:r>
    </w:p>
    <w:p w:rsidR="002814AF" w:rsidRDefault="002814AF" w:rsidP="002814AF">
      <w:r>
        <w:rPr>
          <w:color w:val="FF0000"/>
        </w:rPr>
        <w:t>- m.in. zdjęcie umieszczone na str 152 w "Aleje- skarbnice przyrody"</w:t>
      </w:r>
      <w:r>
        <w:t xml:space="preserve"> . </w:t>
      </w:r>
    </w:p>
    <w:p w:rsidR="002814AF" w:rsidRDefault="002814AF" w:rsidP="002814AF">
      <w:r>
        <w:t xml:space="preserve">W Mirosławicach koło Milicza granica pasa drogowego wypadła wiele metrów w głębi pola – linia sadzenia znajduje się 8 m od jezdni. Fot. P. Tyszko-Chmielowiec </w:t>
      </w:r>
    </w:p>
    <w:p w:rsidR="002814AF" w:rsidRDefault="002814AF" w:rsidP="002814AF">
      <w:pPr>
        <w:rPr>
          <w:rFonts w:ascii="Times New Roman" w:hAnsi="Times New Roman"/>
          <w:color w:val="FF0000"/>
        </w:rPr>
      </w:pPr>
      <w:r>
        <w:rPr>
          <w:color w:val="FF0000"/>
        </w:rPr>
        <w:lastRenderedPageBreak/>
        <w:t>inne zdjęcia ukazujące różnorodność przypadków, łącznie z uszkodzonymi drzewami, ukradzionymi kijkami??</w:t>
      </w:r>
    </w:p>
    <w:p w:rsidR="002814AF" w:rsidRDefault="002814AF" w:rsidP="002814AF">
      <w:r>
        <w:t>Załącznik nr 3</w:t>
      </w:r>
    </w:p>
    <w:p w:rsidR="002814AF" w:rsidRDefault="002814AF" w:rsidP="002814AF">
      <w:pPr>
        <w:rPr>
          <w:rFonts w:ascii="Times New Roman" w:hAnsi="Times New Roman"/>
        </w:rPr>
      </w:pPr>
      <w:r>
        <w:t xml:space="preserve">Arkusz ucznia </w:t>
      </w:r>
      <w:r>
        <w:rPr>
          <w:rFonts w:ascii="Times New Roman" w:hAnsi="Times New Roman"/>
        </w:rPr>
        <w:t>–</w:t>
      </w:r>
      <w:r>
        <w:t xml:space="preserve"> mapy</w:t>
      </w:r>
    </w:p>
    <w:p w:rsidR="002814AF" w:rsidRDefault="002814AF" w:rsidP="002814AF">
      <w:r>
        <w:br w:type="page"/>
      </w:r>
      <w:r>
        <w:lastRenderedPageBreak/>
        <w:t xml:space="preserve">Załącznik nr 4. </w:t>
      </w:r>
    </w:p>
    <w:p w:rsidR="002814AF" w:rsidRDefault="002814AF" w:rsidP="002814AF">
      <w:r>
        <w:t xml:space="preserve">Arkusz ucznia </w:t>
      </w:r>
    </w:p>
    <w:p w:rsidR="002814AF" w:rsidRDefault="002814AF" w:rsidP="002814AF">
      <w:r>
        <w:t xml:space="preserve">Uporządkuj chronologicznie następujące czynności, które należy podjąć, aby założyć aleję. Niektóre czynności mogą być wykonane równolegle. </w:t>
      </w:r>
    </w:p>
    <w:p w:rsidR="002814AF" w:rsidRDefault="002814AF" w:rsidP="002814AF">
      <w:pPr>
        <w:rPr>
          <w:color w:val="FF0000"/>
        </w:rPr>
      </w:pPr>
      <w:r>
        <w:rPr>
          <w:color w:val="FF0000"/>
        </w:rPr>
        <w:t xml:space="preserve">................... tu wstawić kropeczki i nożyczki sugerujące konieczność rozcięcia poszczególnych zdać </w:t>
      </w:r>
    </w:p>
    <w:p w:rsidR="002814AF" w:rsidRDefault="002814AF" w:rsidP="002814AF">
      <w:r>
        <w:t>wyznaczenie lokalizacji nasadzeń</w:t>
      </w:r>
    </w:p>
    <w:p w:rsidR="002814AF" w:rsidRDefault="002814AF" w:rsidP="002814AF">
      <w:r>
        <w:t xml:space="preserve">przeprowadzenie rozmów z właścicielami działek sąsiadujących z pasem drogowym </w:t>
      </w:r>
    </w:p>
    <w:p w:rsidR="002814AF" w:rsidRDefault="002814AF" w:rsidP="002814AF">
      <w:r>
        <w:t xml:space="preserve">ustalenie odległości drzew od jezdni </w:t>
      </w:r>
    </w:p>
    <w:p w:rsidR="002814AF" w:rsidRDefault="002814AF" w:rsidP="002814AF">
      <w:r>
        <w:t xml:space="preserve">ustalenie odległości drzew w szpalerach </w:t>
      </w:r>
    </w:p>
    <w:p w:rsidR="002814AF" w:rsidRDefault="002814AF" w:rsidP="002814AF">
      <w:r>
        <w:t xml:space="preserve">dobór gatunków drzew </w:t>
      </w:r>
    </w:p>
    <w:p w:rsidR="002814AF" w:rsidRDefault="002814AF" w:rsidP="002814AF">
      <w:r>
        <w:t xml:space="preserve">posadzenie drzew </w:t>
      </w:r>
    </w:p>
    <w:p w:rsidR="002814AF" w:rsidRDefault="002814AF" w:rsidP="002814AF">
      <w:r>
        <w:t xml:space="preserve">kontrola udatności </w:t>
      </w:r>
    </w:p>
    <w:p w:rsidR="002814AF" w:rsidRDefault="002814AF" w:rsidP="002814AF">
      <w:r>
        <w:t>uzupełnienie drzew, które się nie przyjęły</w:t>
      </w:r>
    </w:p>
    <w:p w:rsidR="002814AF" w:rsidRDefault="002814AF" w:rsidP="002814AF">
      <w:r>
        <w:t xml:space="preserve">formowanie korony drzew </w:t>
      </w:r>
    </w:p>
    <w:p w:rsidR="002814AF" w:rsidRDefault="002814AF" w:rsidP="002814AF">
      <w:r>
        <w:t>wyznaczenie społecznego opiekuna alei</w:t>
      </w:r>
    </w:p>
    <w:p w:rsidR="002814AF" w:rsidRDefault="002814AF" w:rsidP="002814AF">
      <w:r>
        <w:t>umieszczenie tablicy informacyjnej o alei</w:t>
      </w:r>
    </w:p>
    <w:p w:rsidR="002814AF" w:rsidRDefault="002814AF" w:rsidP="002814AF"/>
    <w:p w:rsidR="002814AF" w:rsidRDefault="002814AF" w:rsidP="002814AF"/>
    <w:p w:rsidR="002814AF" w:rsidRDefault="002814AF" w:rsidP="002814AF">
      <w:pPr>
        <w:spacing w:after="0"/>
        <w:rPr>
          <w:rFonts w:ascii="Times New Roman" w:hAnsi="Times New Roman"/>
          <w:sz w:val="24"/>
          <w:szCs w:val="24"/>
        </w:rPr>
      </w:pPr>
    </w:p>
    <w:p w:rsidR="00984256" w:rsidRPr="002814AF" w:rsidRDefault="00984256" w:rsidP="002814AF"/>
    <w:sectPr w:rsidR="00984256" w:rsidRPr="002814AF"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F9" w:rsidRDefault="00102DF9" w:rsidP="0053511B">
      <w:pPr>
        <w:spacing w:after="0" w:line="240" w:lineRule="auto"/>
      </w:pPr>
      <w:r>
        <w:separator/>
      </w:r>
    </w:p>
  </w:endnote>
  <w:endnote w:type="continuationSeparator" w:id="0">
    <w:p w:rsidR="00102DF9" w:rsidRDefault="00102DF9"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F9" w:rsidRDefault="00102DF9" w:rsidP="0053511B">
      <w:pPr>
        <w:spacing w:after="0" w:line="240" w:lineRule="auto"/>
      </w:pPr>
      <w:r>
        <w:separator/>
      </w:r>
    </w:p>
  </w:footnote>
  <w:footnote w:type="continuationSeparator" w:id="0">
    <w:p w:rsidR="00102DF9" w:rsidRDefault="00102DF9"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Mangal"/>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Mangal"/>
        <w:color w:val="auto"/>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ascii="Symbol" w:hAnsi="Symbol" w:cs="Mangal"/>
        <w:color w:val="auto"/>
      </w:rPr>
    </w:lvl>
    <w:lvl w:ilvl="1">
      <w:start w:val="1"/>
      <w:numFmt w:val="decimal"/>
      <w:lvlText w:val="%2."/>
      <w:lvlJc w:val="left"/>
      <w:pPr>
        <w:tabs>
          <w:tab w:val="num" w:pos="1080"/>
        </w:tabs>
        <w:ind w:left="1080" w:hanging="360"/>
      </w:pPr>
      <w:rPr>
        <w:rFonts w:ascii="Courier New" w:hAnsi="Courier New" w:cs="Mangal"/>
      </w:rPr>
    </w:lvl>
    <w:lvl w:ilvl="2">
      <w:start w:val="1"/>
      <w:numFmt w:val="decimal"/>
      <w:lvlText w:val="%3."/>
      <w:lvlJc w:val="left"/>
      <w:pPr>
        <w:tabs>
          <w:tab w:val="num" w:pos="1440"/>
        </w:tabs>
        <w:ind w:left="1440" w:hanging="360"/>
      </w:pPr>
      <w:rPr>
        <w:rFonts w:ascii="Wingdings" w:hAnsi="Wingdings" w:cs="Mangal"/>
      </w:rPr>
    </w:lvl>
    <w:lvl w:ilvl="3">
      <w:start w:val="1"/>
      <w:numFmt w:val="decimal"/>
      <w:lvlText w:val="%4."/>
      <w:lvlJc w:val="left"/>
      <w:pPr>
        <w:tabs>
          <w:tab w:val="num" w:pos="1800"/>
        </w:tabs>
        <w:ind w:left="1800" w:hanging="360"/>
      </w:pPr>
      <w:rPr>
        <w:rFonts w:ascii="Symbol" w:hAnsi="Symbol" w:cs="Manga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6">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7">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E964526"/>
    <w:multiLevelType w:val="hybridMultilevel"/>
    <w:tmpl w:val="367CC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F8472CF"/>
    <w:multiLevelType w:val="hybridMultilevel"/>
    <w:tmpl w:val="9678E55C"/>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20">
    <w:nsid w:val="118B2CAA"/>
    <w:multiLevelType w:val="hybridMultilevel"/>
    <w:tmpl w:val="87FEAAC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21">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3A363F6"/>
    <w:multiLevelType w:val="hybridMultilevel"/>
    <w:tmpl w:val="2786AD9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23">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5">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DA83798"/>
    <w:multiLevelType w:val="hybridMultilevel"/>
    <w:tmpl w:val="F81AC1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EDB514C"/>
    <w:multiLevelType w:val="multilevel"/>
    <w:tmpl w:val="4FA6EA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F1B5F96"/>
    <w:multiLevelType w:val="hybridMultilevel"/>
    <w:tmpl w:val="954026C6"/>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29">
    <w:nsid w:val="36C55060"/>
    <w:multiLevelType w:val="multilevel"/>
    <w:tmpl w:val="0000000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0">
    <w:nsid w:val="3D912421"/>
    <w:multiLevelType w:val="multilevel"/>
    <w:tmpl w:val="96E6729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1">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nsid w:val="45B62CD5"/>
    <w:multiLevelType w:val="hybridMultilevel"/>
    <w:tmpl w:val="4EDEE9B4"/>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34">
    <w:nsid w:val="493C4478"/>
    <w:multiLevelType w:val="hybridMultilevel"/>
    <w:tmpl w:val="F77CE97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35">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nsid w:val="4CFE7AD5"/>
    <w:multiLevelType w:val="hybridMultilevel"/>
    <w:tmpl w:val="1CD445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Aria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Arial"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Arial" w:hint="default"/>
      </w:rPr>
    </w:lvl>
    <w:lvl w:ilvl="8" w:tplc="04150005">
      <w:start w:val="1"/>
      <w:numFmt w:val="bullet"/>
      <w:lvlText w:val=""/>
      <w:lvlJc w:val="left"/>
      <w:pPr>
        <w:ind w:left="7200" w:hanging="360"/>
      </w:pPr>
      <w:rPr>
        <w:rFonts w:ascii="Wingdings" w:hAnsi="Wingdings" w:hint="default"/>
      </w:rPr>
    </w:lvl>
  </w:abstractNum>
  <w:abstractNum w:abstractNumId="37">
    <w:nsid w:val="4D591F90"/>
    <w:multiLevelType w:val="hybridMultilevel"/>
    <w:tmpl w:val="D9FC5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D5D72C6"/>
    <w:multiLevelType w:val="hybridMultilevel"/>
    <w:tmpl w:val="E87ED97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Arial"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Arial"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Arial" w:hint="default"/>
      </w:rPr>
    </w:lvl>
    <w:lvl w:ilvl="8" w:tplc="04150005">
      <w:start w:val="1"/>
      <w:numFmt w:val="bullet"/>
      <w:lvlText w:val=""/>
      <w:lvlJc w:val="left"/>
      <w:pPr>
        <w:ind w:left="7920" w:hanging="360"/>
      </w:pPr>
      <w:rPr>
        <w:rFonts w:ascii="Wingdings" w:hAnsi="Wingdings" w:hint="default"/>
      </w:rPr>
    </w:lvl>
  </w:abstractNum>
  <w:abstractNum w:abstractNumId="39">
    <w:nsid w:val="61D7476A"/>
    <w:multiLevelType w:val="hybridMultilevel"/>
    <w:tmpl w:val="CADE5A18"/>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40">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1">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43">
    <w:nsid w:val="6B4E5F43"/>
    <w:multiLevelType w:val="multilevel"/>
    <w:tmpl w:val="B4441B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280D6C"/>
    <w:multiLevelType w:val="hybridMultilevel"/>
    <w:tmpl w:val="17DEE12E"/>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CC604FD"/>
    <w:multiLevelType w:val="hybridMultilevel"/>
    <w:tmpl w:val="24842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0"/>
  </w:num>
  <w:num w:numId="2">
    <w:abstractNumId w:val="24"/>
  </w:num>
  <w:num w:numId="3">
    <w:abstractNumId w:val="16"/>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8"/>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6"/>
  </w:num>
  <w:num w:numId="19">
    <w:abstractNumId w:val="39"/>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9"/>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5"/>
  </w:num>
  <w:num w:numId="29">
    <w:abstractNumId w:val="6"/>
  </w:num>
  <w:num w:numId="30">
    <w:abstractNumId w:val="8"/>
  </w:num>
  <w:num w:numId="31">
    <w:abstractNumId w:val="9"/>
  </w:num>
  <w:num w:numId="32">
    <w:abstractNumId w:val="11"/>
  </w:num>
  <w:num w:numId="33">
    <w:abstractNumId w:val="12"/>
  </w:num>
  <w:num w:numId="34">
    <w:abstractNumId w:val="13"/>
  </w:num>
  <w:num w:numId="35">
    <w:abstractNumId w:val="14"/>
  </w:num>
  <w:num w:numId="36">
    <w:abstractNumId w:val="15"/>
  </w:num>
  <w:num w:numId="37">
    <w:abstractNumId w:val="10"/>
  </w:num>
  <w:num w:numId="38">
    <w:abstractNumId w:val="27"/>
  </w:num>
  <w:num w:numId="39">
    <w:abstractNumId w:val="4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0"/>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102DF9"/>
    <w:rsid w:val="00190292"/>
    <w:rsid w:val="00252338"/>
    <w:rsid w:val="00275FC7"/>
    <w:rsid w:val="002814AF"/>
    <w:rsid w:val="002A5616"/>
    <w:rsid w:val="003457DD"/>
    <w:rsid w:val="004A153F"/>
    <w:rsid w:val="004B012A"/>
    <w:rsid w:val="004C4311"/>
    <w:rsid w:val="00525CAF"/>
    <w:rsid w:val="0053511B"/>
    <w:rsid w:val="00545827"/>
    <w:rsid w:val="00582A97"/>
    <w:rsid w:val="005A32AD"/>
    <w:rsid w:val="005E2D69"/>
    <w:rsid w:val="006766A3"/>
    <w:rsid w:val="006C19D4"/>
    <w:rsid w:val="00711916"/>
    <w:rsid w:val="00805B2D"/>
    <w:rsid w:val="0083519F"/>
    <w:rsid w:val="008509BA"/>
    <w:rsid w:val="00875030"/>
    <w:rsid w:val="00912804"/>
    <w:rsid w:val="00963CAC"/>
    <w:rsid w:val="00984256"/>
    <w:rsid w:val="00A320DD"/>
    <w:rsid w:val="00B5753A"/>
    <w:rsid w:val="00B8322B"/>
    <w:rsid w:val="00C102E7"/>
    <w:rsid w:val="00D67DF0"/>
    <w:rsid w:val="00E26224"/>
    <w:rsid w:val="00F0708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 w:type="paragraph" w:customStyle="1" w:styleId="Normalny1">
    <w:name w:val="Normalny1"/>
    <w:rsid w:val="00E2622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ormalnyWeb1">
    <w:name w:val="Normalny (Web)1"/>
    <w:basedOn w:val="Standard"/>
    <w:rsid w:val="00E26224"/>
    <w:pPr>
      <w:spacing w:before="100" w:after="100"/>
    </w:pPr>
  </w:style>
  <w:style w:type="character" w:customStyle="1" w:styleId="Domylnaczcionkaakapitu1">
    <w:name w:val="Domyślna czcionka akapitu1"/>
    <w:rsid w:val="00E26224"/>
  </w:style>
  <w:style w:type="paragraph" w:customStyle="1" w:styleId="Zawartotabeli">
    <w:name w:val="Zawartość tabeli"/>
    <w:basedOn w:val="Normalny"/>
    <w:rsid w:val="00D67DF0"/>
    <w:pPr>
      <w:suppressLineNumbers/>
      <w:suppressAutoHyphens/>
    </w:pPr>
    <w:rPr>
      <w:rFonts w:eastAsia="Times New Roman" w:cs="Calibri"/>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2583</Words>
  <Characters>14729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2014-12-30T20:29:00Z</dcterms:created>
  <dcterms:modified xsi:type="dcterms:W3CDTF">2014-12-30T20:29:00Z</dcterms:modified>
</cp:coreProperties>
</file>