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</w:pP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Wyjątkowa Inicjatywa Edukacyjna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 2019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br/>
        <w:t>Biblioteki Publicznej Miasta i Gminy im. Władysława Stanisława Reymonta w Twardogórze</w:t>
      </w:r>
    </w:p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„Święta doroczne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Dolinie Baryczy 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czasach </w:t>
      </w:r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naszej młodości 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i współcześnie” </w:t>
      </w:r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(dla se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ni</w:t>
      </w:r>
      <w:r w:rsidR="006C06F6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or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ów)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Komisja konkursowa</w:t>
      </w:r>
    </w:p>
    <w:p w:rsidR="002F3B37" w:rsidRPr="002F3B37" w:rsidRDefault="002F3B37" w:rsidP="002F3B37">
      <w:pPr>
        <w:spacing w:before="100" w:beforeAutospacing="1" w:after="100" w:afterAutospacing="1" w:line="240" w:lineRule="auto"/>
      </w:pPr>
      <w:r w:rsidRPr="002F3B37">
        <w:rPr>
          <w:b/>
        </w:rPr>
        <w:t xml:space="preserve">Pani Dorota </w:t>
      </w:r>
      <w:proofErr w:type="spellStart"/>
      <w:r w:rsidRPr="002F3B37">
        <w:rPr>
          <w:b/>
        </w:rPr>
        <w:t>Śliwak</w:t>
      </w:r>
      <w:proofErr w:type="spellEnd"/>
      <w:r w:rsidRPr="002F3B37">
        <w:t xml:space="preserve"> - bibliotekarka, pasjonatka historii i miłośniczka przyrody regionu, nauczycielka przyrody i informatyki. Autorka bloga twardogorzanie.blox.pl i cyklu "Niedziela z historią" prezentowanego w mediach społecznościowych. </w:t>
      </w:r>
      <w:r w:rsidRPr="002F3B37">
        <w:br/>
        <w:t>Zbiera materiały historyczne o gminie Twardogóra, opracowuje wycieczki i konkursy o tematyce lokalnej, pisze również o wydarzeniach bieżących.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</w:pPr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Pan Dariusz </w:t>
      </w:r>
      <w:proofErr w:type="spellStart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Kaliszczak</w:t>
      </w:r>
      <w:proofErr w:type="spellEnd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 – </w:t>
      </w:r>
      <w:r w:rsidRPr="002F3B37">
        <w:rPr>
          <w:rFonts w:ascii="Calibri" w:eastAsia="Times New Roman" w:hAnsi="Calibri" w:cs="Times New Roman"/>
          <w:color w:val="0D0D0D" w:themeColor="text1" w:themeTint="F2"/>
          <w:lang w:eastAsia="pl-PL"/>
        </w:rPr>
        <w:t>nauczyciel historii i WOS w Zespole Szkół w Krośnicach</w:t>
      </w:r>
      <w:r w:rsidRPr="002F3B37">
        <w:t>, członek Społecznej Rady na Rzecz Edukacji dla Doliny Baryczy i członek Stowarzyszenia Edukacja Ekologiczna w Dolinie Baryczy.</w:t>
      </w:r>
    </w:p>
    <w:p w:rsidR="002F3B37" w:rsidRPr="002F3B37" w:rsidRDefault="002F3B37" w:rsidP="002F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2F3B37">
        <w:rPr>
          <w:rFonts w:eastAsia="Times New Roman" w:cs="Times New Roman"/>
          <w:b/>
          <w:color w:val="0D0D0D" w:themeColor="text1" w:themeTint="F2"/>
          <w:lang w:eastAsia="pl-PL"/>
        </w:rPr>
        <w:t xml:space="preserve">Pan Edmund Radziszewski </w:t>
      </w:r>
      <w:r w:rsidRPr="002F3B37">
        <w:rPr>
          <w:rFonts w:eastAsia="Times New Roman" w:cs="Courier New"/>
          <w:lang w:eastAsia="pl-PL"/>
        </w:rPr>
        <w:t>– historyk, regionalista, autor projektu herbu Gminy Przygodzice. Jest autorem „Regionalnej ścieżki edukacyjnej - „Edukacja regionalna i dziedzictwo kulturowe - Antonin i okolice”, zorganizował ponad 120 wycieczek edukacyjnych dla uczniów szkół średnich, studentów Uniwersytetu Trzeciego Wieku, regionalistów z całej Polski, gości z Francji, Niemiec, Ukrainy i innych krajów. Opublikował ponad 300 artykułów o tematyce historycznej i regionalnej i w czasopismach regionalnych i krajowych. Był inicjatorem obchodów 600-lecia Przygodzic, autorem wystawy „90 rocznica Powstania Wielkopolskiego w Powiecie Ostrowskim” (2008). Jest autorem filmu dokumentalnego „Wielkopolska linia Radziwiłłów” (2009) oraz m.in.: raportu „Stan pomników przyrody w gminie Przygodzice” (1994), przewodnika „Gminie Przygodzice” (2011) i „Atlasu Gminy Przygodzice” (2015), „Antonin, Radziwiłłowie, Fryderyk Chopin” i „Przygodzickie biografie” (2016). Był edukatorem w Chacie Regionalnej w Przygodzicach, członek Społecznej Rady na Rzecz Edukacji dla Doliny Baryczy.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</w:p>
    <w:p w:rsidR="002F3B37" w:rsidRPr="002F3B37" w:rsidRDefault="002F3B37" w:rsidP="002F3B37"/>
    <w:p w:rsidR="00C45B25" w:rsidRDefault="006C06F6"/>
    <w:sectPr w:rsidR="00C4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37"/>
    <w:rsid w:val="002F3B37"/>
    <w:rsid w:val="00433346"/>
    <w:rsid w:val="006C06F6"/>
    <w:rsid w:val="00B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9C1E-8B97-4A03-8C36-4751DEB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2019-05-29T10:28:00Z</dcterms:created>
  <dcterms:modified xsi:type="dcterms:W3CDTF">2019-05-29T10:28:00Z</dcterms:modified>
</cp:coreProperties>
</file>