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F4" w:rsidRDefault="007D39F4" w:rsidP="007D39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7D39F4" w:rsidTr="003A405D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 xml:space="preserve">Ochrona przyrody 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w Polsce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ponadgimnazjalna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Indywidualnie, grupowo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F4" w:rsidTr="003A405D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39F4" w:rsidRDefault="007D39F4" w:rsidP="003A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7D39F4" w:rsidRDefault="007D39F4" w:rsidP="003A405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Katarzyna Krakowska</w:t>
            </w:r>
          </w:p>
        </w:tc>
      </w:tr>
    </w:tbl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</w:p>
    <w:p w:rsidR="007D39F4" w:rsidRDefault="007D39F4" w:rsidP="007D39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zajęć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systemu ochrony przyrody w Polsce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zestawiania informacji o obszarach chronionych w Polsce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Zwrócenie uwagi uczniów na walory obszarów chronionych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Zdobycie wiedzy na temat innych sposobów ochrony przyrody 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Zdobycie informacji na temat sposobów zachowania gatunków chronionych</w:t>
      </w:r>
    </w:p>
    <w:p w:rsidR="007D39F4" w:rsidRDefault="007D39F4" w:rsidP="007D39F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odnajdywania informacji na temat obiektów chronionych w okolicy</w:t>
      </w:r>
    </w:p>
    <w:p w:rsidR="007D39F4" w:rsidRDefault="007D39F4" w:rsidP="007D39F4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</w:p>
    <w:p w:rsidR="007D39F4" w:rsidRDefault="007D39F4" w:rsidP="007D39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Środki dydaktyczne </w:t>
      </w:r>
    </w:p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arkusz ucznia, arkusz nauczyciela </w:t>
      </w:r>
    </w:p>
    <w:p w:rsidR="007D39F4" w:rsidRDefault="007D39F4" w:rsidP="007D39F4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Podstawowe informacje: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rPr>
          <w:bCs/>
        </w:rPr>
        <w:t>Ochrona przyrody</w:t>
      </w:r>
      <w:r>
        <w:t xml:space="preserve"> - ogół działań zmierzających do zachowania w niezmienionym lub mało zmienionym stanie przyrody ożywionej i nieożywionej oraz krajobrazu. Głównym celem </w:t>
      </w:r>
      <w:r>
        <w:lastRenderedPageBreak/>
        <w:t>ochrony przyrody jest zachowanie bioróżnorodności oraz utrzymanie stabilności ekosystemów i procesów ekologicznych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t>Bioróżnorodność to zróżnicowanie życia na wszystkich poziomach jego organizacji.</w:t>
      </w:r>
    </w:p>
    <w:p w:rsidR="007D39F4" w:rsidRDefault="007D39F4" w:rsidP="007D39F4">
      <w:pPr>
        <w:pStyle w:val="NormalnyWeb"/>
        <w:jc w:val="both"/>
      </w:pPr>
      <w:r>
        <w:t xml:space="preserve">Ekosystem to całość jaką tworzy zespół współzależnych od siebie organizmów roślinnych              i zwierzęcych wraz z przestrzenią fizyczną wokół nich (biocenoza + biotop). 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t>Pierwsze elementy przyrody chronione w Polsce to: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t>Bóbr – zakaz polowania na bobry wydany prze Bolesława Chrobrego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t>Wprowadzenie kar za wyrąb dębów i innych drzew regulowane Statutem wiślickim z 1347 roku. Jest to najstarszy polski dokument dotyczący ochrony zasobów przyrody.</w:t>
      </w:r>
    </w:p>
    <w:p w:rsidR="007D39F4" w:rsidRDefault="007D39F4" w:rsidP="007D39F4">
      <w:pPr>
        <w:pStyle w:val="NormalnyWeb"/>
        <w:spacing w:before="0" w:beforeAutospacing="0" w:after="0" w:afterAutospacing="0" w:line="276" w:lineRule="auto"/>
        <w:jc w:val="both"/>
      </w:pPr>
      <w:r>
        <w:t>Cis - zakaz wycinania tych drzew wydany przez Władysława Jagiełłę. Monarcha ten wprowadził również ograniczenia w polowaniu na jelenie, dziki, konie leśne i łososie.</w:t>
      </w:r>
    </w:p>
    <w:p w:rsidR="007D39F4" w:rsidRDefault="007D39F4" w:rsidP="007D39F4">
      <w:pPr>
        <w:pStyle w:val="NormalnyWeb"/>
        <w:jc w:val="both"/>
      </w:pPr>
      <w:r>
        <w:rPr>
          <w:bCs/>
        </w:rPr>
        <w:t>Ochrona ex situ</w:t>
      </w:r>
      <w:r>
        <w:t xml:space="preserve"> jest to ochrona poza miejscem występowania gatunku chronionego. Gatunki przenosi się do ekosystemu zastępczego, gdzie w naturalnych lub sztucznie stworzonych przez człowieka warunkach może on  nadal funkcjonować, być badany i rozmnażany. Przenoszone są całe osobniki lub ich nasiona, bulwy czy kłącza. Ochronę ex situ realizują instytucje naukowe, urzędy konserwatorskie i parki narodowe. Przykładami są banki  nasion i banki genów (Powsin, Kostrzyca).</w:t>
      </w:r>
    </w:p>
    <w:p w:rsidR="007D39F4" w:rsidRDefault="007D39F4" w:rsidP="007D39F4">
      <w:pPr>
        <w:pStyle w:val="NormalnyWeb"/>
        <w:jc w:val="both"/>
      </w:pPr>
      <w:r>
        <w:t xml:space="preserve">Ochrona </w:t>
      </w:r>
      <w:proofErr w:type="spellStart"/>
      <w:r>
        <w:t>in</w:t>
      </w:r>
      <w:proofErr w:type="spellEnd"/>
      <w:r>
        <w:t xml:space="preserve"> situ ochrona chronionego gatunku realizowana w jego naturalnym środowisku, na miejscu. Nie przenosi się gatunków jak w ochronie ex situ, lecz zachowuje warunki środowiska w niezmienionym stanie, tak aby gatunki chronione mogły w naturalny sposób rozmnażać się na swoich naturalnych siedliskach. Ten rodzaj ochrony realizuje się przede wszystkim w rezerwatach i parkach narodowych.</w:t>
      </w:r>
    </w:p>
    <w:p w:rsidR="007D39F4" w:rsidRDefault="007D39F4" w:rsidP="007D39F4">
      <w:pPr>
        <w:pStyle w:val="NormalnyWeb"/>
        <w:jc w:val="both"/>
      </w:pPr>
      <w:r>
        <w:t xml:space="preserve">Introdukcja, a </w:t>
      </w:r>
      <w:proofErr w:type="spellStart"/>
      <w:r>
        <w:t>reintrodukcja</w:t>
      </w:r>
      <w:proofErr w:type="spellEnd"/>
      <w:r>
        <w:t xml:space="preserve"> gatunków.</w:t>
      </w:r>
    </w:p>
    <w:p w:rsidR="007D39F4" w:rsidRDefault="007D39F4" w:rsidP="007D39F4">
      <w:pPr>
        <w:pStyle w:val="NormalnyWeb"/>
        <w:jc w:val="both"/>
      </w:pPr>
      <w:r>
        <w:t>Introdukcja to wprowadzenie obcego gatunku do ekosystemu. Taki gatunek zazwyczaj zaczyna dominować i wypierać rodzime gatunki lub przenosi choroby nieznane dotąd             w naszych rodzimych  ekosystemach i te choroby dziesiątkują nasze gatunki. Przykład rak pręgowaty to znoszący dżumę raczą czy barszcz Sosnowskiego sprowadzony z Kaukazu do uprawy jako wartościowa roślina pastewna. Po zaprzestaniu uprawy rozprzestrzenił się znacznie. Roślina posiada sok który jest parzący w kontakcie ze skórą, poza tym jest rośliną silnie inwazyjną, zabierającą duże przestrzenie.</w:t>
      </w:r>
    </w:p>
    <w:p w:rsidR="007D39F4" w:rsidRDefault="007D39F4" w:rsidP="007D39F4">
      <w:pPr>
        <w:pStyle w:val="NormalnyWeb"/>
        <w:jc w:val="both"/>
      </w:pPr>
      <w:proofErr w:type="spellStart"/>
      <w:r>
        <w:t>Reintrodukcja</w:t>
      </w:r>
      <w:proofErr w:type="spellEnd"/>
      <w:r>
        <w:t xml:space="preserve"> – jest to  ponowne wprowadzenie na stare miejsca bytowania, rodzimych gatunków zwierząt i roślin, wcześniej tam żyjących. </w:t>
      </w:r>
      <w:proofErr w:type="spellStart"/>
      <w:r>
        <w:t>Reintrodukcja</w:t>
      </w:r>
      <w:proofErr w:type="spellEnd"/>
      <w:r>
        <w:t xml:space="preserve"> jest środkiem odbudowania populacji danego gatunku. Przykład: </w:t>
      </w:r>
      <w:proofErr w:type="spellStart"/>
      <w:r>
        <w:t>reintrodukcja</w:t>
      </w:r>
      <w:proofErr w:type="spellEnd"/>
      <w:r>
        <w:t xml:space="preserve"> żubra na ziemie Polskie – ostatni żubr żyjący na wolności w Polsce padł w 1919 r., sokoła wędrownego, który wyginął w </w:t>
      </w:r>
      <w:proofErr w:type="spellStart"/>
      <w:r>
        <w:t>latch</w:t>
      </w:r>
      <w:proofErr w:type="spellEnd"/>
      <w:r>
        <w:t xml:space="preserve"> 60.XX wieku, w wielu rejonach kraju </w:t>
      </w:r>
      <w:proofErr w:type="spellStart"/>
      <w:r>
        <w:t>reintrodukuje</w:t>
      </w:r>
      <w:proofErr w:type="spellEnd"/>
      <w:r>
        <w:t xml:space="preserve"> się bobry. Aby </w:t>
      </w:r>
      <w:proofErr w:type="spellStart"/>
      <w:r>
        <w:t>reintrodukcja</w:t>
      </w:r>
      <w:proofErr w:type="spellEnd"/>
      <w:r>
        <w:t xml:space="preserve"> powiodła się, musi przestać oddziaływać czynnik, który spowodował wyginięcie gatunku.</w:t>
      </w:r>
    </w:p>
    <w:p w:rsidR="007D39F4" w:rsidRDefault="007D39F4" w:rsidP="007D39F4">
      <w:pPr>
        <w:pStyle w:val="NormalnyWeb"/>
        <w:jc w:val="both"/>
      </w:pPr>
      <w:r>
        <w:rPr>
          <w:bCs/>
        </w:rPr>
        <w:t>Polska Czerwona Księga Zwierząt</w:t>
      </w:r>
      <w:r>
        <w:t xml:space="preserve"> – rejestr zagrożonych gatunków zwierząt na terenie Polski. Zawiera listę ginących gatunków zwierząt z dokładnym ich opisem i mapami rozmieszczenia. Określa także stopień zagrożenia poszczególnych gatunków, rzadkość ich występowania oraz stosowane i proponowane sposoby ochrony.</w:t>
      </w:r>
    </w:p>
    <w:p w:rsidR="007D39F4" w:rsidRDefault="007D39F4" w:rsidP="007D39F4">
      <w:pPr>
        <w:pStyle w:val="NormalnyWeb"/>
        <w:jc w:val="both"/>
      </w:pPr>
      <w:r>
        <w:rPr>
          <w:bCs/>
        </w:rPr>
        <w:lastRenderedPageBreak/>
        <w:t>Polska Czerwona Księga Roślin</w:t>
      </w:r>
      <w:r>
        <w:t xml:space="preserve"> – rejestr gatunków roślin  zagrożonych na terenie Polski wyginięciem, a także tych, które już wyginęły. </w:t>
      </w:r>
    </w:p>
    <w:p w:rsidR="007D39F4" w:rsidRDefault="007D39F4" w:rsidP="007D39F4">
      <w:pPr>
        <w:pStyle w:val="NormalnyWeb"/>
        <w:jc w:val="both"/>
      </w:pPr>
      <w:r>
        <w:t xml:space="preserve">Relikt – organizm będący pozostałością poprzedniej epoki np.: reliktem glacjalnym jest bażyna czarna, roślina porastająca runo borów </w:t>
      </w:r>
      <w:proofErr w:type="spellStart"/>
      <w:r>
        <w:t>bażynowych</w:t>
      </w:r>
      <w:proofErr w:type="spellEnd"/>
      <w:r>
        <w:t xml:space="preserve"> na </w:t>
      </w:r>
      <w:proofErr w:type="spellStart"/>
      <w:r>
        <w:t>pomorzu</w:t>
      </w:r>
      <w:proofErr w:type="spellEnd"/>
      <w:r>
        <w:t>.</w:t>
      </w:r>
    </w:p>
    <w:p w:rsidR="007D39F4" w:rsidRDefault="007D39F4" w:rsidP="007D39F4">
      <w:pPr>
        <w:pStyle w:val="NormalnyWeb"/>
        <w:jc w:val="both"/>
      </w:pPr>
      <w:r>
        <w:t>Endemit – jest to określenie gatunku unikalnego dla danego miejsca lub regionu, nigdzie więcej nie występującego np.: chryzantema zawadzkiego występująca w Pieninach.</w:t>
      </w:r>
    </w:p>
    <w:p w:rsidR="007D39F4" w:rsidRDefault="007D39F4" w:rsidP="007D39F4">
      <w:pPr>
        <w:pStyle w:val="NormalnyWeb"/>
        <w:ind w:left="360"/>
        <w:jc w:val="both"/>
      </w:pPr>
    </w:p>
    <w:p w:rsidR="007D39F4" w:rsidRDefault="007D39F4" w:rsidP="007D39F4">
      <w:pPr>
        <w:pStyle w:val="NormalnyWeb"/>
        <w:ind w:left="360"/>
        <w:jc w:val="both"/>
      </w:pPr>
    </w:p>
    <w:p w:rsidR="007D39F4" w:rsidRDefault="007D39F4" w:rsidP="007D39F4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Przebieg zajęć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klasie 45 min.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Wyjaśniamy uczniom na czym polega ochrona przyrody, co to jest bioróżnorodność, jakie ma znaczenie dla środowiska i poszczególnych ekosystemów. Wyjaśniamy podstawowe pojęcia. Krótko przedstawiamy początki ochrony przyrody w naszym kraju. 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Korzystając z </w:t>
      </w:r>
      <w:r>
        <w:rPr>
          <w:rFonts w:ascii="Times New Roman" w:hAnsi="Times New Roman"/>
          <w:i/>
          <w:sz w:val="24"/>
          <w:szCs w:val="24"/>
        </w:rPr>
        <w:t>arkusza nauczyciela nr 1</w:t>
      </w:r>
      <w:r>
        <w:rPr>
          <w:rFonts w:ascii="Times New Roman" w:hAnsi="Times New Roman"/>
          <w:sz w:val="24"/>
          <w:szCs w:val="24"/>
        </w:rPr>
        <w:t xml:space="preserve"> przedstawiamy uczniom formy ochrony przyrody obowiązujące w naszym kraju. 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Rozdajemy uczniom informacje zawarte w arkuszu nauczyciela nr 2  oraz arkusz ucznia nr 1 (po jednym egzemplarzu na ławkę). Prosimy, aby posługując się arkuszem nauczyciela dopasowali do poszczególnych opisów formy ochrony przyrody.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Sprawdzamy wspólnie poprawność wykonania zadanie posługując sią arkuszem nauczyciela zawierającym odpowiedzi do zadania 1.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Korzystając ponownie z </w:t>
      </w:r>
      <w:r>
        <w:rPr>
          <w:rFonts w:ascii="Times New Roman" w:hAnsi="Times New Roman"/>
          <w:i/>
          <w:sz w:val="24"/>
          <w:szCs w:val="24"/>
        </w:rPr>
        <w:t>arkusza nauczyciela nr 1</w:t>
      </w:r>
      <w:r>
        <w:rPr>
          <w:rFonts w:ascii="Times New Roman" w:hAnsi="Times New Roman"/>
          <w:sz w:val="24"/>
          <w:szCs w:val="24"/>
        </w:rPr>
        <w:t xml:space="preserve"> prezentujemy uczniom bardziej szczegółowe informacje na temat form ochrony przyrody przedstawione na arkuszu kursywą. Wyjaśniamy pojęcia ochrony in situ, ex situ, introdukcji, reintrodukcji gatunków. Wyjaśniamy znaczenie gatunków zawartych w Polskiej Czerwonej Księdze Roślin i Polskiej Czerwonej Księdze Roślin. Wyjaśniamy pojęcia endemit i relikt.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podsumowanie lekcji rozdajemy uczniom </w:t>
      </w:r>
      <w:r>
        <w:rPr>
          <w:rFonts w:ascii="Times New Roman" w:hAnsi="Times New Roman"/>
          <w:i/>
          <w:sz w:val="24"/>
          <w:szCs w:val="24"/>
        </w:rPr>
        <w:t>arkusze ucznia nr 2</w:t>
      </w:r>
      <w:r>
        <w:rPr>
          <w:rFonts w:ascii="Times New Roman" w:hAnsi="Times New Roman"/>
          <w:sz w:val="24"/>
          <w:szCs w:val="24"/>
        </w:rPr>
        <w:t xml:space="preserve"> i prosimy                        o rozwiązanie krzyżówki.</w:t>
      </w:r>
    </w:p>
    <w:p w:rsidR="007D39F4" w:rsidRDefault="007D39F4" w:rsidP="007D39F4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pomocą arkusza nauczyciela zawierającego odpowiedzi do arkusza ucznia nr 2 weryfikujemy poprawność wykonania zadania.</w:t>
      </w:r>
    </w:p>
    <w:p w:rsidR="007D39F4" w:rsidRDefault="007D39F4" w:rsidP="007D39F4">
      <w:pPr>
        <w:jc w:val="both"/>
        <w:rPr>
          <w:rFonts w:ascii="Times New Roman" w:hAnsi="Times New Roman"/>
          <w:b/>
          <w:sz w:val="32"/>
          <w:szCs w:val="32"/>
        </w:rPr>
      </w:pPr>
    </w:p>
    <w:p w:rsidR="007D39F4" w:rsidRDefault="007D39F4" w:rsidP="007D39F4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Poszerzenie tematu:</w:t>
      </w:r>
    </w:p>
    <w:p w:rsidR="007D39F4" w:rsidRDefault="007D39F4" w:rsidP="007D39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uczniów, aby wykorzystując mapę okolicy oraz informacje zawarte w internecie, znaleźli kilka obiektów objętych formami ochrony przyrody w najbliższej okolicy i opisali je. Być może na tym obszarze znajdują się relikty lub endemity. </w:t>
      </w:r>
    </w:p>
    <w:p w:rsidR="007D39F4" w:rsidRDefault="007D39F4" w:rsidP="007D39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Można również wykorzystać na kolejnej lekcji scenariusz </w:t>
      </w:r>
      <w:r>
        <w:rPr>
          <w:rFonts w:ascii="Times New Roman" w:hAnsi="Times New Roman"/>
          <w:i/>
          <w:sz w:val="24"/>
          <w:szCs w:val="24"/>
        </w:rPr>
        <w:t>„Co chronimy w Dolinie Baryczy?”</w:t>
      </w:r>
      <w:r>
        <w:rPr>
          <w:rFonts w:ascii="Times New Roman" w:hAnsi="Times New Roman"/>
          <w:sz w:val="24"/>
          <w:szCs w:val="24"/>
        </w:rPr>
        <w:t>, aby utrwalić wiadomości zdobyte prze uczniów.</w:t>
      </w:r>
    </w:p>
    <w:p w:rsidR="007D39F4" w:rsidRDefault="007D39F4" w:rsidP="007D39F4">
      <w:pPr>
        <w:jc w:val="both"/>
        <w:rPr>
          <w:rFonts w:ascii="Times New Roman" w:hAnsi="Times New Roman"/>
          <w:sz w:val="24"/>
          <w:szCs w:val="24"/>
        </w:rPr>
      </w:pPr>
    </w:p>
    <w:p w:rsidR="007D39F4" w:rsidRDefault="007D39F4" w:rsidP="007D39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Literetura</w:t>
      </w:r>
    </w:p>
    <w:p w:rsidR="007D39F4" w:rsidRDefault="007D39F4" w:rsidP="007D39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Olaczek R., Skarby przyrody i krajobrazu Polski. Multico</w:t>
      </w:r>
    </w:p>
    <w:p w:rsidR="007D39F4" w:rsidRDefault="007D39F4" w:rsidP="007D39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Ustawa o ochronie przyrody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16 kwietnia </w:t>
      </w:r>
      <w:hyperlink r:id="rId7" w:tooltip="2004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2004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:rsidR="007D39F4" w:rsidRDefault="007D39F4" w:rsidP="007D39F4">
      <w:pPr>
        <w:spacing w:after="0"/>
        <w:rPr>
          <w:rFonts w:ascii="Times New Roman" w:hAnsi="Times New Roman"/>
          <w:sz w:val="24"/>
          <w:szCs w:val="24"/>
        </w:rPr>
      </w:pPr>
    </w:p>
    <w:p w:rsidR="007D39F4" w:rsidRDefault="007D39F4" w:rsidP="007D39F4">
      <w:pPr>
        <w:spacing w:after="0"/>
        <w:rPr>
          <w:rFonts w:ascii="Times New Roman" w:hAnsi="Times New Roman"/>
          <w:sz w:val="24"/>
          <w:szCs w:val="24"/>
        </w:rPr>
      </w:pPr>
    </w:p>
    <w:p w:rsidR="00524CBB" w:rsidRPr="007D39F4" w:rsidRDefault="00524CBB" w:rsidP="007D39F4">
      <w:pPr>
        <w:rPr>
          <w:szCs w:val="24"/>
        </w:rPr>
      </w:pPr>
    </w:p>
    <w:sectPr w:rsidR="00524CBB" w:rsidRPr="007D39F4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E0" w:rsidRDefault="00CD21E0" w:rsidP="0053511B">
      <w:pPr>
        <w:spacing w:after="0" w:line="240" w:lineRule="auto"/>
      </w:pPr>
      <w:r>
        <w:separator/>
      </w:r>
    </w:p>
  </w:endnote>
  <w:endnote w:type="continuationSeparator" w:id="0">
    <w:p w:rsidR="00CD21E0" w:rsidRDefault="00CD21E0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E0" w:rsidRDefault="00CD21E0" w:rsidP="0053511B">
      <w:pPr>
        <w:spacing w:after="0" w:line="240" w:lineRule="auto"/>
      </w:pPr>
      <w:r>
        <w:separator/>
      </w:r>
    </w:p>
  </w:footnote>
  <w:footnote w:type="continuationSeparator" w:id="0">
    <w:p w:rsidR="00CD21E0" w:rsidRDefault="00CD21E0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524CBB"/>
    <w:rsid w:val="0053511B"/>
    <w:rsid w:val="005E2D69"/>
    <w:rsid w:val="006C19D4"/>
    <w:rsid w:val="00711916"/>
    <w:rsid w:val="007D39F4"/>
    <w:rsid w:val="00805B2D"/>
    <w:rsid w:val="00875030"/>
    <w:rsid w:val="00A14E6D"/>
    <w:rsid w:val="00CD21E0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2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2014-12-30T17:22:00Z</dcterms:created>
  <dcterms:modified xsi:type="dcterms:W3CDTF">2014-12-30T17:22:00Z</dcterms:modified>
</cp:coreProperties>
</file>