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</w:tblGrid>
      <w:tr w:rsidR="00A55DCF" w:rsidRPr="0085493A" w:rsidTr="002F7DFE">
        <w:trPr>
          <w:trHeight w:val="1261"/>
        </w:trPr>
        <w:tc>
          <w:tcPr>
            <w:tcW w:w="4112" w:type="dxa"/>
            <w:shd w:val="clear" w:color="auto" w:fill="auto"/>
          </w:tcPr>
          <w:p w:rsidR="00A55DCF" w:rsidRPr="0085493A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DCF" w:rsidRPr="0085493A" w:rsidRDefault="00A55DCF" w:rsidP="002F7DF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493A">
              <w:rPr>
                <w:rFonts w:ascii="Times New Roman" w:hAnsi="Times New Roman"/>
                <w:b/>
                <w:sz w:val="24"/>
                <w:szCs w:val="24"/>
              </w:rPr>
              <w:t xml:space="preserve">Arkusz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ucznia</w:t>
            </w:r>
            <w:r w:rsidRPr="0085493A">
              <w:rPr>
                <w:rFonts w:ascii="Times New Roman" w:hAnsi="Times New Roman"/>
                <w:b/>
                <w:sz w:val="24"/>
                <w:szCs w:val="24"/>
              </w:rPr>
              <w:t xml:space="preserve"> nr 1</w:t>
            </w:r>
          </w:p>
          <w:p w:rsidR="00A55DCF" w:rsidRPr="0085493A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Ochrona przyrody w Polsce</w:t>
            </w:r>
          </w:p>
        </w:tc>
      </w:tr>
    </w:tbl>
    <w:p w:rsidR="00A55DCF" w:rsidRDefault="00A55DCF" w:rsidP="00A55D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DCF" w:rsidRDefault="00A55DCF" w:rsidP="00A55D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Którą z form ochrony przyrody zastosowałbyś dla poszczególnych elementów przyrody:</w:t>
      </w:r>
    </w:p>
    <w:p w:rsidR="00A55DCF" w:rsidRPr="0085493A" w:rsidRDefault="00A55DCF" w:rsidP="00A55D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A55DCF" w:rsidRPr="007C0299" w:rsidTr="002F7DFE"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99">
              <w:rPr>
                <w:rFonts w:ascii="Times New Roman" w:hAnsi="Times New Roman"/>
                <w:b/>
                <w:sz w:val="24"/>
                <w:szCs w:val="24"/>
              </w:rPr>
              <w:t>element</w:t>
            </w:r>
          </w:p>
        </w:tc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99">
              <w:rPr>
                <w:rFonts w:ascii="Times New Roman" w:hAnsi="Times New Roman"/>
                <w:b/>
                <w:sz w:val="24"/>
                <w:szCs w:val="24"/>
              </w:rPr>
              <w:t>forma ochrony przyrody</w:t>
            </w:r>
          </w:p>
        </w:tc>
      </w:tr>
      <w:tr w:rsidR="00A55DCF" w:rsidRPr="007C0299" w:rsidTr="002F7DFE"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Koryto rzeczne wraz z doliną i starorzeczami o powierzchni 490 ha</w:t>
            </w:r>
          </w:p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CF" w:rsidRPr="007C0299" w:rsidTr="002F7DFE"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Fragment pasma górskiego o wybitnych walorach przyrodniczych o powierzchni 2100 ha</w:t>
            </w:r>
          </w:p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CF" w:rsidRPr="007C0299" w:rsidTr="002F7DFE"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Fragment lasu z naturalnym stanowiskiem jodły o powierzchni 50 ha.</w:t>
            </w:r>
          </w:p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CF" w:rsidRPr="007C0299" w:rsidTr="002F7DFE"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Głaz narzutowy o obwodzie 20 m.</w:t>
            </w:r>
          </w:p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CF" w:rsidRPr="007C0299" w:rsidTr="002F7DFE"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Fragment boru mieszanego o powierzchni           9 ha ze stanowiskiem różanecznika żółtego</w:t>
            </w:r>
          </w:p>
        </w:tc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CF" w:rsidRPr="007C0299" w:rsidTr="002F7DFE"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Torfowisko</w:t>
            </w:r>
          </w:p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CF" w:rsidRPr="007C0299" w:rsidTr="002F7DFE"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Fragment doliny rzecznej na terenie, której okresowo rzeka występuje z brzegów i wtedy dolina staje się miejscem odpoczynku              i rozrodu dla wielu gatunków ptaków.</w:t>
            </w:r>
          </w:p>
        </w:tc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CF" w:rsidRPr="007C0299" w:rsidTr="002F7DFE"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Rozlewisko na polu na którym do rozrodu przystępuje kumak nizinny</w:t>
            </w:r>
          </w:p>
        </w:tc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CF" w:rsidRPr="007C0299" w:rsidTr="002F7DFE"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Dąb szypułkowy o obwodzie 630 cm</w:t>
            </w:r>
          </w:p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CF" w:rsidRPr="007C0299" w:rsidTr="002F7DFE"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Obszar w okolicach dużego miasta                     o wybitnych walorach przyrodniczych, kulturowych i przyrodniczych, na terenie którego grunty leśne i rolne pozostawia się        w gospodarczym wykorzystaniu.</w:t>
            </w:r>
          </w:p>
        </w:tc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CF" w:rsidRPr="007C0299" w:rsidTr="002F7DFE"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 xml:space="preserve">Fragment ściany zbudowanej z wapienia, </w:t>
            </w:r>
          </w:p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w której występuje znaczne nagromadzenie skamieniałości.</w:t>
            </w:r>
          </w:p>
        </w:tc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CF" w:rsidRPr="007C0299" w:rsidTr="002F7DFE"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Śródleśne oczko wodne</w:t>
            </w:r>
          </w:p>
        </w:tc>
        <w:tc>
          <w:tcPr>
            <w:tcW w:w="4606" w:type="dxa"/>
            <w:shd w:val="clear" w:color="auto" w:fill="auto"/>
          </w:tcPr>
          <w:p w:rsidR="00A55DCF" w:rsidRPr="007C0299" w:rsidRDefault="00A55DCF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5DCF" w:rsidRPr="0085493A" w:rsidRDefault="00A55DCF" w:rsidP="00A55D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55DCF" w:rsidRPr="0085493A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24E" w:rsidRDefault="0015124E" w:rsidP="0053511B">
      <w:pPr>
        <w:spacing w:after="0" w:line="240" w:lineRule="auto"/>
      </w:pPr>
      <w:r>
        <w:separator/>
      </w:r>
    </w:p>
  </w:endnote>
  <w:endnote w:type="continuationSeparator" w:id="0">
    <w:p w:rsidR="0015124E" w:rsidRDefault="0015124E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24E" w:rsidRDefault="0015124E" w:rsidP="0053511B">
      <w:pPr>
        <w:spacing w:after="0" w:line="240" w:lineRule="auto"/>
      </w:pPr>
      <w:r>
        <w:separator/>
      </w:r>
    </w:p>
  </w:footnote>
  <w:footnote w:type="continuationSeparator" w:id="0">
    <w:p w:rsidR="0015124E" w:rsidRDefault="0015124E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15124E"/>
    <w:rsid w:val="00252338"/>
    <w:rsid w:val="00275FC7"/>
    <w:rsid w:val="00300E27"/>
    <w:rsid w:val="00313E49"/>
    <w:rsid w:val="003B3E85"/>
    <w:rsid w:val="004804E5"/>
    <w:rsid w:val="00524CBB"/>
    <w:rsid w:val="0053511B"/>
    <w:rsid w:val="00560E67"/>
    <w:rsid w:val="005E2D69"/>
    <w:rsid w:val="006C19D4"/>
    <w:rsid w:val="00711916"/>
    <w:rsid w:val="007C652C"/>
    <w:rsid w:val="007D39F4"/>
    <w:rsid w:val="00805B2D"/>
    <w:rsid w:val="00875030"/>
    <w:rsid w:val="00A14E6D"/>
    <w:rsid w:val="00A55DCF"/>
    <w:rsid w:val="00BE1E69"/>
    <w:rsid w:val="00C44F2D"/>
    <w:rsid w:val="00CD21E0"/>
    <w:rsid w:val="00FB6FB2"/>
    <w:rsid w:val="00FE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2014-12-30T18:48:00Z</dcterms:created>
  <dcterms:modified xsi:type="dcterms:W3CDTF">2014-12-30T18:48:00Z</dcterms:modified>
</cp:coreProperties>
</file>