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AC8" w:rsidRDefault="00672AC8" w:rsidP="00672AC8">
      <w:pPr>
        <w:spacing w:after="0"/>
        <w:rPr>
          <w:rFonts w:ascii="Times New Roman" w:hAnsi="Times New Roman"/>
          <w:sz w:val="24"/>
          <w:szCs w:val="24"/>
        </w:rPr>
      </w:pPr>
      <w:r>
        <w:rPr>
          <w:rFonts w:ascii="Times New Roman" w:hAnsi="Times New Roman"/>
          <w:sz w:val="24"/>
          <w:szCs w:val="24"/>
        </w:rPr>
        <w:t xml:space="preserve">                                        </w:t>
      </w:r>
    </w:p>
    <w:p w:rsidR="00672AC8" w:rsidRDefault="00672AC8" w:rsidP="00672AC8">
      <w:pPr>
        <w:jc w:val="center"/>
        <w:rPr>
          <w:rFonts w:ascii="Times New Roman" w:hAnsi="Times New Roman"/>
          <w:sz w:val="24"/>
          <w:szCs w:val="24"/>
        </w:rPr>
      </w:pPr>
      <w:r>
        <w:rPr>
          <w:rFonts w:ascii="Times New Roman" w:hAnsi="Times New Roman"/>
          <w:sz w:val="24"/>
          <w:szCs w:val="24"/>
        </w:rPr>
        <w:t>SCENARIUSZ ZAJĘĆ</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62"/>
        <w:gridCol w:w="3260"/>
      </w:tblGrid>
      <w:tr w:rsidR="00672AC8" w:rsidTr="003A405D">
        <w:trPr>
          <w:trHeight w:val="3314"/>
        </w:trPr>
        <w:tc>
          <w:tcPr>
            <w:tcW w:w="6062" w:type="dxa"/>
            <w:vMerge w:val="restart"/>
            <w:tcBorders>
              <w:top w:val="nil"/>
              <w:left w:val="nil"/>
              <w:bottom w:val="nil"/>
              <w:right w:val="single" w:sz="4" w:space="0" w:color="auto"/>
            </w:tcBorders>
          </w:tcPr>
          <w:p w:rsidR="00672AC8" w:rsidRDefault="00672AC8" w:rsidP="003A405D">
            <w:pPr>
              <w:spacing w:after="0"/>
              <w:jc w:val="both"/>
              <w:rPr>
                <w:rFonts w:ascii="Times New Roman" w:hAnsi="Times New Roman"/>
                <w:b/>
                <w:sz w:val="24"/>
                <w:szCs w:val="24"/>
              </w:rPr>
            </w:pPr>
          </w:p>
          <w:p w:rsidR="00672AC8" w:rsidRDefault="00672AC8" w:rsidP="003A405D">
            <w:pPr>
              <w:spacing w:after="0"/>
              <w:jc w:val="both"/>
              <w:rPr>
                <w:rFonts w:ascii="Times New Roman" w:hAnsi="Times New Roman"/>
                <w:b/>
                <w:sz w:val="64"/>
                <w:szCs w:val="64"/>
              </w:rPr>
            </w:pPr>
            <w:r>
              <w:rPr>
                <w:rFonts w:ascii="Times New Roman" w:hAnsi="Times New Roman"/>
                <w:b/>
                <w:sz w:val="64"/>
                <w:szCs w:val="64"/>
              </w:rPr>
              <w:t xml:space="preserve">Badamy bioróżnorodność </w:t>
            </w:r>
          </w:p>
          <w:p w:rsidR="00672AC8" w:rsidRDefault="00672AC8" w:rsidP="003A405D">
            <w:pPr>
              <w:spacing w:after="0"/>
              <w:jc w:val="both"/>
              <w:rPr>
                <w:rFonts w:ascii="Times New Roman" w:hAnsi="Times New Roman"/>
                <w:b/>
                <w:sz w:val="64"/>
                <w:szCs w:val="64"/>
              </w:rPr>
            </w:pPr>
            <w:r>
              <w:rPr>
                <w:rFonts w:ascii="Times New Roman" w:hAnsi="Times New Roman"/>
                <w:b/>
                <w:sz w:val="64"/>
                <w:szCs w:val="64"/>
              </w:rPr>
              <w:t xml:space="preserve">łąki </w:t>
            </w:r>
          </w:p>
          <w:p w:rsidR="00672AC8" w:rsidRDefault="00672AC8" w:rsidP="003A405D">
            <w:pPr>
              <w:spacing w:after="0"/>
              <w:jc w:val="both"/>
              <w:rPr>
                <w:rFonts w:ascii="Times New Roman" w:hAnsi="Times New Roman"/>
                <w:b/>
                <w:sz w:val="24"/>
                <w:szCs w:val="24"/>
              </w:rPr>
            </w:pPr>
          </w:p>
          <w:p w:rsidR="00672AC8" w:rsidRDefault="00672AC8" w:rsidP="003A405D">
            <w:pPr>
              <w:spacing w:after="0"/>
              <w:jc w:val="both"/>
              <w:rPr>
                <w:rFonts w:ascii="Times New Roman" w:hAnsi="Times New Roman"/>
                <w:b/>
                <w:sz w:val="24"/>
                <w:szCs w:val="24"/>
              </w:rPr>
            </w:pPr>
          </w:p>
          <w:p w:rsidR="00672AC8" w:rsidRDefault="00672AC8" w:rsidP="003A405D">
            <w:pPr>
              <w:spacing w:after="0"/>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2AC8" w:rsidRDefault="00672AC8" w:rsidP="003A405D">
            <w:pPr>
              <w:spacing w:after="0"/>
              <w:jc w:val="both"/>
              <w:rPr>
                <w:rFonts w:ascii="Times New Roman" w:hAnsi="Times New Roman"/>
                <w:b/>
                <w:sz w:val="24"/>
                <w:szCs w:val="24"/>
              </w:rPr>
            </w:pPr>
          </w:p>
          <w:p w:rsidR="00672AC8" w:rsidRDefault="00672AC8" w:rsidP="003A405D">
            <w:pPr>
              <w:spacing w:after="0"/>
              <w:jc w:val="both"/>
              <w:rPr>
                <w:rFonts w:ascii="Times New Roman" w:hAnsi="Times New Roman"/>
                <w:b/>
                <w:sz w:val="24"/>
                <w:szCs w:val="24"/>
              </w:rPr>
            </w:pPr>
            <w:r>
              <w:rPr>
                <w:rFonts w:ascii="Times New Roman" w:hAnsi="Times New Roman"/>
                <w:b/>
                <w:sz w:val="24"/>
                <w:szCs w:val="24"/>
              </w:rPr>
              <w:t>Poziom nauczania</w:t>
            </w:r>
          </w:p>
          <w:p w:rsidR="00672AC8" w:rsidRDefault="00672AC8" w:rsidP="003A405D">
            <w:pPr>
              <w:spacing w:after="0"/>
              <w:jc w:val="both"/>
              <w:rPr>
                <w:rFonts w:ascii="Times New Roman" w:hAnsi="Times New Roman"/>
                <w:sz w:val="24"/>
                <w:szCs w:val="24"/>
              </w:rPr>
            </w:pPr>
            <w:r>
              <w:rPr>
                <w:rFonts w:ascii="Times New Roman" w:hAnsi="Times New Roman"/>
                <w:sz w:val="24"/>
                <w:szCs w:val="24"/>
              </w:rPr>
              <w:t>szkoła ponadgimnazjalna</w:t>
            </w:r>
          </w:p>
          <w:p w:rsidR="00672AC8" w:rsidRDefault="00672AC8" w:rsidP="003A405D">
            <w:pPr>
              <w:spacing w:after="0"/>
              <w:jc w:val="both"/>
              <w:rPr>
                <w:rFonts w:ascii="Times New Roman" w:hAnsi="Times New Roman"/>
                <w:b/>
                <w:sz w:val="24"/>
                <w:szCs w:val="24"/>
              </w:rPr>
            </w:pPr>
            <w:r>
              <w:rPr>
                <w:rFonts w:ascii="Times New Roman" w:hAnsi="Times New Roman"/>
                <w:b/>
                <w:sz w:val="24"/>
                <w:szCs w:val="24"/>
              </w:rPr>
              <w:t>Czas trwania zajęć</w:t>
            </w:r>
          </w:p>
          <w:p w:rsidR="00672AC8" w:rsidRDefault="00672AC8" w:rsidP="003A405D">
            <w:pPr>
              <w:spacing w:after="0"/>
              <w:jc w:val="both"/>
              <w:rPr>
                <w:rFonts w:ascii="Times New Roman" w:hAnsi="Times New Roman"/>
                <w:sz w:val="24"/>
                <w:szCs w:val="24"/>
              </w:rPr>
            </w:pPr>
            <w:r>
              <w:rPr>
                <w:rFonts w:ascii="Times New Roman" w:hAnsi="Times New Roman"/>
                <w:sz w:val="24"/>
                <w:szCs w:val="24"/>
              </w:rPr>
              <w:t>2x45 minut</w:t>
            </w:r>
          </w:p>
          <w:p w:rsidR="00672AC8" w:rsidRDefault="00672AC8" w:rsidP="003A405D">
            <w:pPr>
              <w:spacing w:after="0"/>
              <w:jc w:val="both"/>
              <w:rPr>
                <w:rFonts w:ascii="Times New Roman" w:hAnsi="Times New Roman"/>
                <w:b/>
                <w:sz w:val="24"/>
                <w:szCs w:val="24"/>
              </w:rPr>
            </w:pPr>
            <w:r>
              <w:rPr>
                <w:rFonts w:ascii="Times New Roman" w:hAnsi="Times New Roman"/>
                <w:b/>
                <w:sz w:val="24"/>
                <w:szCs w:val="24"/>
              </w:rPr>
              <w:t>Termin</w:t>
            </w:r>
          </w:p>
          <w:p w:rsidR="00672AC8" w:rsidRDefault="00672AC8" w:rsidP="003A405D">
            <w:pPr>
              <w:spacing w:after="0"/>
              <w:jc w:val="both"/>
              <w:rPr>
                <w:rFonts w:ascii="Times New Roman" w:hAnsi="Times New Roman"/>
                <w:sz w:val="24"/>
                <w:szCs w:val="24"/>
              </w:rPr>
            </w:pPr>
            <w:r>
              <w:rPr>
                <w:rFonts w:ascii="Times New Roman" w:hAnsi="Times New Roman"/>
                <w:sz w:val="24"/>
                <w:szCs w:val="24"/>
              </w:rPr>
              <w:t>wiosna, lato</w:t>
            </w:r>
          </w:p>
          <w:p w:rsidR="00672AC8" w:rsidRDefault="00672AC8" w:rsidP="003A405D">
            <w:pPr>
              <w:spacing w:after="0"/>
              <w:jc w:val="both"/>
              <w:rPr>
                <w:rFonts w:ascii="Times New Roman" w:hAnsi="Times New Roman"/>
                <w:b/>
                <w:sz w:val="24"/>
                <w:szCs w:val="24"/>
              </w:rPr>
            </w:pPr>
            <w:r>
              <w:rPr>
                <w:rFonts w:ascii="Times New Roman" w:hAnsi="Times New Roman"/>
                <w:b/>
                <w:sz w:val="24"/>
                <w:szCs w:val="24"/>
              </w:rPr>
              <w:t>Formy pracy</w:t>
            </w:r>
          </w:p>
          <w:p w:rsidR="00672AC8" w:rsidRDefault="00672AC8" w:rsidP="003A405D">
            <w:pPr>
              <w:spacing w:after="0"/>
              <w:jc w:val="both"/>
              <w:rPr>
                <w:rFonts w:ascii="Times New Roman" w:hAnsi="Times New Roman"/>
                <w:sz w:val="24"/>
                <w:szCs w:val="24"/>
              </w:rPr>
            </w:pPr>
            <w:r>
              <w:rPr>
                <w:rFonts w:ascii="Times New Roman" w:hAnsi="Times New Roman"/>
                <w:sz w:val="24"/>
                <w:szCs w:val="24"/>
              </w:rPr>
              <w:t>grupowo</w:t>
            </w:r>
          </w:p>
          <w:p w:rsidR="00672AC8" w:rsidRDefault="00672AC8" w:rsidP="003A405D">
            <w:pPr>
              <w:spacing w:after="0"/>
              <w:jc w:val="both"/>
              <w:rPr>
                <w:rFonts w:ascii="Times New Roman" w:hAnsi="Times New Roman"/>
                <w:sz w:val="24"/>
                <w:szCs w:val="24"/>
              </w:rPr>
            </w:pPr>
          </w:p>
        </w:tc>
      </w:tr>
      <w:tr w:rsidR="00672AC8" w:rsidTr="003A405D">
        <w:trPr>
          <w:trHeight w:val="1145"/>
        </w:trPr>
        <w:tc>
          <w:tcPr>
            <w:tcW w:w="0" w:type="auto"/>
            <w:vMerge/>
            <w:tcBorders>
              <w:top w:val="nil"/>
              <w:left w:val="nil"/>
              <w:bottom w:val="nil"/>
              <w:right w:val="single" w:sz="4" w:space="0" w:color="auto"/>
            </w:tcBorders>
            <w:vAlign w:val="center"/>
            <w:hideMark/>
          </w:tcPr>
          <w:p w:rsidR="00672AC8" w:rsidRDefault="00672AC8" w:rsidP="003A405D">
            <w:pPr>
              <w:spacing w:after="0" w:line="240" w:lineRule="auto"/>
              <w:rPr>
                <w:rFonts w:ascii="Times New Roman" w:hAnsi="Times New Roman"/>
                <w:sz w:val="24"/>
                <w:szCs w:val="24"/>
              </w:rPr>
            </w:pPr>
          </w:p>
        </w:tc>
        <w:tc>
          <w:tcPr>
            <w:tcW w:w="3260" w:type="dxa"/>
            <w:tcBorders>
              <w:top w:val="single" w:sz="4" w:space="0" w:color="auto"/>
              <w:left w:val="nil"/>
              <w:bottom w:val="nil"/>
              <w:right w:val="nil"/>
            </w:tcBorders>
          </w:tcPr>
          <w:p w:rsidR="00672AC8" w:rsidRDefault="00672AC8" w:rsidP="003A405D">
            <w:pPr>
              <w:spacing w:after="0"/>
              <w:jc w:val="both"/>
              <w:rPr>
                <w:rFonts w:ascii="Times New Roman" w:hAnsi="Times New Roman"/>
                <w:b/>
                <w:i/>
                <w:sz w:val="24"/>
                <w:szCs w:val="24"/>
              </w:rPr>
            </w:pPr>
          </w:p>
          <w:p w:rsidR="00672AC8" w:rsidRDefault="00672AC8" w:rsidP="003A405D">
            <w:pPr>
              <w:spacing w:after="0"/>
              <w:jc w:val="both"/>
              <w:rPr>
                <w:rFonts w:ascii="Times New Roman" w:hAnsi="Times New Roman"/>
                <w:b/>
                <w:i/>
                <w:sz w:val="24"/>
                <w:szCs w:val="24"/>
              </w:rPr>
            </w:pPr>
            <w:r>
              <w:rPr>
                <w:rFonts w:ascii="Times New Roman" w:hAnsi="Times New Roman"/>
                <w:b/>
                <w:i/>
                <w:sz w:val="24"/>
                <w:szCs w:val="24"/>
              </w:rPr>
              <w:t>Autor</w:t>
            </w:r>
          </w:p>
          <w:p w:rsidR="00672AC8" w:rsidRDefault="00672AC8" w:rsidP="003A405D">
            <w:pPr>
              <w:spacing w:after="0"/>
              <w:jc w:val="both"/>
              <w:rPr>
                <w:rFonts w:ascii="Times New Roman" w:hAnsi="Times New Roman"/>
                <w:i/>
                <w:sz w:val="24"/>
                <w:szCs w:val="24"/>
              </w:rPr>
            </w:pPr>
            <w:r>
              <w:rPr>
                <w:rFonts w:ascii="Times New Roman" w:hAnsi="Times New Roman"/>
                <w:i/>
                <w:sz w:val="24"/>
                <w:szCs w:val="24"/>
              </w:rPr>
              <w:t>Katarzyna Krakowska</w:t>
            </w:r>
          </w:p>
        </w:tc>
      </w:tr>
    </w:tbl>
    <w:p w:rsidR="00672AC8" w:rsidRDefault="00672AC8" w:rsidP="00672AC8">
      <w:pPr>
        <w:jc w:val="both"/>
        <w:rPr>
          <w:rFonts w:ascii="Times New Roman" w:hAnsi="Times New Roman"/>
          <w:sz w:val="24"/>
          <w:szCs w:val="24"/>
        </w:rPr>
      </w:pPr>
    </w:p>
    <w:p w:rsidR="00672AC8" w:rsidRDefault="00672AC8" w:rsidP="00672AC8">
      <w:pPr>
        <w:jc w:val="both"/>
        <w:rPr>
          <w:rFonts w:ascii="Times New Roman" w:hAnsi="Times New Roman"/>
          <w:b/>
          <w:sz w:val="24"/>
          <w:szCs w:val="24"/>
        </w:rPr>
      </w:pPr>
      <w:r>
        <w:rPr>
          <w:rFonts w:ascii="Times New Roman" w:hAnsi="Times New Roman"/>
          <w:b/>
          <w:sz w:val="24"/>
          <w:szCs w:val="24"/>
        </w:rPr>
        <w:t>Cele zajęć</w:t>
      </w:r>
    </w:p>
    <w:p w:rsidR="00672AC8" w:rsidRDefault="00672AC8" w:rsidP="00672AC8">
      <w:pPr>
        <w:numPr>
          <w:ilvl w:val="0"/>
          <w:numId w:val="1"/>
        </w:numPr>
        <w:jc w:val="both"/>
        <w:rPr>
          <w:rFonts w:ascii="Times New Roman" w:hAnsi="Times New Roman"/>
          <w:sz w:val="24"/>
          <w:szCs w:val="24"/>
        </w:rPr>
      </w:pPr>
      <w:r>
        <w:rPr>
          <w:rFonts w:ascii="Times New Roman" w:hAnsi="Times New Roman"/>
          <w:sz w:val="24"/>
          <w:szCs w:val="24"/>
        </w:rPr>
        <w:t>Poznanie pojęcia bioróżnorodność oraz czynników, które wpływają na jej zubożenie</w:t>
      </w:r>
    </w:p>
    <w:p w:rsidR="00672AC8" w:rsidRDefault="00672AC8" w:rsidP="00672AC8">
      <w:pPr>
        <w:numPr>
          <w:ilvl w:val="0"/>
          <w:numId w:val="1"/>
        </w:numPr>
        <w:jc w:val="both"/>
        <w:rPr>
          <w:rFonts w:ascii="Times New Roman" w:hAnsi="Times New Roman"/>
          <w:sz w:val="24"/>
          <w:szCs w:val="24"/>
        </w:rPr>
      </w:pPr>
      <w:r>
        <w:rPr>
          <w:rFonts w:ascii="Times New Roman" w:hAnsi="Times New Roman"/>
          <w:sz w:val="24"/>
          <w:szCs w:val="24"/>
        </w:rPr>
        <w:t xml:space="preserve">Zdobycie wiedzy na temat sposobu dokonywania pomiaru bioróżnorodności </w:t>
      </w:r>
    </w:p>
    <w:p w:rsidR="00672AC8" w:rsidRDefault="00672AC8" w:rsidP="00672AC8">
      <w:pPr>
        <w:numPr>
          <w:ilvl w:val="0"/>
          <w:numId w:val="1"/>
        </w:numPr>
        <w:jc w:val="both"/>
        <w:rPr>
          <w:rFonts w:ascii="Times New Roman" w:hAnsi="Times New Roman"/>
          <w:sz w:val="24"/>
          <w:szCs w:val="24"/>
        </w:rPr>
      </w:pPr>
      <w:r>
        <w:rPr>
          <w:rFonts w:ascii="Times New Roman" w:hAnsi="Times New Roman"/>
          <w:sz w:val="24"/>
          <w:szCs w:val="24"/>
        </w:rPr>
        <w:t>Zwrócenie uwagi uczniów różnorodność gatunków roślin występujących na niewielkim obszarze na dwu różnych typach łąki</w:t>
      </w:r>
    </w:p>
    <w:p w:rsidR="00672AC8" w:rsidRDefault="00672AC8" w:rsidP="00672AC8">
      <w:pPr>
        <w:numPr>
          <w:ilvl w:val="0"/>
          <w:numId w:val="1"/>
        </w:numPr>
        <w:jc w:val="both"/>
        <w:rPr>
          <w:rFonts w:ascii="Times New Roman" w:hAnsi="Times New Roman"/>
          <w:sz w:val="24"/>
          <w:szCs w:val="24"/>
        </w:rPr>
      </w:pPr>
      <w:r>
        <w:rPr>
          <w:rFonts w:ascii="Times New Roman" w:hAnsi="Times New Roman"/>
          <w:sz w:val="24"/>
          <w:szCs w:val="24"/>
        </w:rPr>
        <w:t>Umiejętność rozpoznawania poszczególnych gatunków w terenie</w:t>
      </w:r>
    </w:p>
    <w:p w:rsidR="00672AC8" w:rsidRDefault="00672AC8" w:rsidP="00672AC8">
      <w:pPr>
        <w:numPr>
          <w:ilvl w:val="0"/>
          <w:numId w:val="1"/>
        </w:numPr>
        <w:jc w:val="both"/>
        <w:rPr>
          <w:rFonts w:ascii="Times New Roman" w:hAnsi="Times New Roman"/>
          <w:sz w:val="24"/>
          <w:szCs w:val="24"/>
        </w:rPr>
      </w:pPr>
      <w:r>
        <w:rPr>
          <w:rFonts w:ascii="Times New Roman" w:hAnsi="Times New Roman"/>
          <w:sz w:val="24"/>
          <w:szCs w:val="24"/>
        </w:rPr>
        <w:t>Doskonalenie umiejętności posługiwania się przewodnikiem do oznaczania roślin</w:t>
      </w:r>
    </w:p>
    <w:p w:rsidR="00672AC8" w:rsidRDefault="00672AC8" w:rsidP="00672AC8">
      <w:pPr>
        <w:ind w:left="720"/>
        <w:contextualSpacing/>
        <w:jc w:val="both"/>
        <w:rPr>
          <w:rFonts w:ascii="Times New Roman" w:hAnsi="Times New Roman"/>
          <w:sz w:val="24"/>
          <w:szCs w:val="24"/>
        </w:rPr>
      </w:pPr>
    </w:p>
    <w:p w:rsidR="00672AC8" w:rsidRDefault="00672AC8" w:rsidP="00672AC8">
      <w:pPr>
        <w:spacing w:after="0"/>
        <w:jc w:val="both"/>
        <w:rPr>
          <w:rFonts w:ascii="Times New Roman" w:hAnsi="Times New Roman"/>
          <w:sz w:val="24"/>
          <w:szCs w:val="24"/>
        </w:rPr>
      </w:pPr>
      <w:r>
        <w:rPr>
          <w:rFonts w:ascii="Times New Roman" w:hAnsi="Times New Roman"/>
          <w:b/>
          <w:sz w:val="24"/>
          <w:szCs w:val="24"/>
        </w:rPr>
        <w:t>Miejsce prowadzenia zajęć:</w:t>
      </w:r>
      <w:r>
        <w:rPr>
          <w:rFonts w:ascii="Times New Roman" w:hAnsi="Times New Roman"/>
          <w:sz w:val="24"/>
          <w:szCs w:val="24"/>
        </w:rPr>
        <w:t xml:space="preserve"> </w:t>
      </w:r>
    </w:p>
    <w:p w:rsidR="00672AC8" w:rsidRDefault="00672AC8" w:rsidP="00672AC8">
      <w:pPr>
        <w:spacing w:after="0"/>
        <w:jc w:val="both"/>
        <w:rPr>
          <w:rFonts w:ascii="Times New Roman" w:hAnsi="Times New Roman"/>
          <w:sz w:val="24"/>
          <w:szCs w:val="24"/>
        </w:rPr>
      </w:pPr>
      <w:r>
        <w:rPr>
          <w:rFonts w:ascii="Times New Roman" w:hAnsi="Times New Roman"/>
          <w:sz w:val="24"/>
          <w:szCs w:val="24"/>
        </w:rPr>
        <w:t>Klasa, teren</w:t>
      </w:r>
    </w:p>
    <w:p w:rsidR="00672AC8" w:rsidRDefault="00672AC8" w:rsidP="00672AC8">
      <w:pPr>
        <w:spacing w:after="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672AC8" w:rsidTr="003A405D">
        <w:tc>
          <w:tcPr>
            <w:tcW w:w="9212" w:type="dxa"/>
            <w:tcBorders>
              <w:top w:val="single" w:sz="4" w:space="0" w:color="auto"/>
              <w:left w:val="single" w:sz="4" w:space="0" w:color="auto"/>
              <w:bottom w:val="single" w:sz="4" w:space="0" w:color="auto"/>
              <w:right w:val="single" w:sz="4" w:space="0" w:color="auto"/>
            </w:tcBorders>
          </w:tcPr>
          <w:p w:rsidR="00672AC8" w:rsidRDefault="00672AC8" w:rsidP="003A405D">
            <w:pPr>
              <w:spacing w:after="0"/>
              <w:jc w:val="both"/>
              <w:rPr>
                <w:rFonts w:ascii="Times New Roman" w:hAnsi="Times New Roman"/>
                <w:b/>
                <w:i/>
                <w:sz w:val="24"/>
                <w:szCs w:val="24"/>
              </w:rPr>
            </w:pPr>
          </w:p>
          <w:p w:rsidR="00672AC8" w:rsidRDefault="00672AC8" w:rsidP="003A405D">
            <w:pPr>
              <w:spacing w:after="0"/>
              <w:jc w:val="both"/>
              <w:rPr>
                <w:rFonts w:ascii="Times New Roman" w:hAnsi="Times New Roman"/>
                <w:b/>
                <w:i/>
                <w:sz w:val="24"/>
                <w:szCs w:val="24"/>
              </w:rPr>
            </w:pPr>
            <w:r>
              <w:rPr>
                <w:rFonts w:ascii="Times New Roman" w:hAnsi="Times New Roman"/>
                <w:b/>
                <w:i/>
                <w:sz w:val="24"/>
                <w:szCs w:val="24"/>
              </w:rPr>
              <w:t>Wskazówki dla nauczyciela:</w:t>
            </w:r>
          </w:p>
          <w:p w:rsidR="00672AC8" w:rsidRDefault="00672AC8" w:rsidP="003A405D">
            <w:pPr>
              <w:spacing w:after="0"/>
              <w:jc w:val="both"/>
              <w:rPr>
                <w:rFonts w:ascii="Times New Roman" w:hAnsi="Times New Roman"/>
                <w:sz w:val="24"/>
                <w:szCs w:val="24"/>
              </w:rPr>
            </w:pPr>
            <w:r>
              <w:rPr>
                <w:rFonts w:ascii="Times New Roman" w:hAnsi="Times New Roman"/>
                <w:i/>
                <w:sz w:val="24"/>
                <w:szCs w:val="24"/>
              </w:rPr>
              <w:t>Najwygodniej jest zrealizować część terenową scenariusza na przystanku 9 ścieżki przyrodniczej „Stawy Milickie. Staw Niezgoda i Staw Stary” w okolicach wsi Niezgoda                w Parku Krajobrazowym Dolina Baryczy. Jeśli jednak nie ma takiej możliwości, możemy pierwszą część zadania zrealizować na fragmencie łąki niedaleko szkoły, a dla porównania  w drugiej części wybrać fragment trawnika.</w:t>
            </w:r>
            <w:r>
              <w:rPr>
                <w:rFonts w:ascii="Times New Roman" w:hAnsi="Times New Roman"/>
                <w:sz w:val="24"/>
                <w:szCs w:val="24"/>
              </w:rPr>
              <w:t xml:space="preserve"> </w:t>
            </w:r>
          </w:p>
          <w:p w:rsidR="00672AC8" w:rsidRDefault="00672AC8" w:rsidP="003A405D">
            <w:pPr>
              <w:spacing w:after="0"/>
              <w:jc w:val="both"/>
              <w:rPr>
                <w:rFonts w:ascii="Times New Roman" w:hAnsi="Times New Roman"/>
                <w:sz w:val="24"/>
                <w:szCs w:val="24"/>
              </w:rPr>
            </w:pPr>
          </w:p>
        </w:tc>
      </w:tr>
    </w:tbl>
    <w:p w:rsidR="00672AC8" w:rsidRDefault="00672AC8" w:rsidP="00672AC8">
      <w:pPr>
        <w:jc w:val="both"/>
        <w:rPr>
          <w:rFonts w:ascii="Times New Roman" w:hAnsi="Times New Roman"/>
          <w:sz w:val="24"/>
          <w:szCs w:val="24"/>
        </w:rPr>
      </w:pPr>
    </w:p>
    <w:p w:rsidR="00672AC8" w:rsidRDefault="00672AC8" w:rsidP="00672AC8">
      <w:pPr>
        <w:jc w:val="both"/>
        <w:rPr>
          <w:rFonts w:ascii="Times New Roman" w:hAnsi="Times New Roman"/>
          <w:b/>
          <w:sz w:val="24"/>
          <w:szCs w:val="24"/>
        </w:rPr>
      </w:pPr>
      <w:r>
        <w:rPr>
          <w:rFonts w:ascii="Times New Roman" w:hAnsi="Times New Roman"/>
          <w:b/>
          <w:sz w:val="24"/>
          <w:szCs w:val="24"/>
        </w:rPr>
        <w:lastRenderedPageBreak/>
        <w:t xml:space="preserve">Środki dydaktyczne </w:t>
      </w:r>
    </w:p>
    <w:p w:rsidR="00672AC8" w:rsidRDefault="00672AC8" w:rsidP="00672AC8">
      <w:pPr>
        <w:jc w:val="both"/>
        <w:rPr>
          <w:rFonts w:ascii="Times New Roman" w:hAnsi="Times New Roman"/>
          <w:sz w:val="24"/>
          <w:szCs w:val="24"/>
        </w:rPr>
      </w:pPr>
      <w:r>
        <w:rPr>
          <w:rFonts w:ascii="Times New Roman" w:hAnsi="Times New Roman"/>
          <w:sz w:val="24"/>
          <w:szCs w:val="24"/>
        </w:rPr>
        <w:t>arkusz ucznia, arkusz nauczyciela, taśma miernicza, sznurek, kilka patyków, przewodniki do oznaczania roślin i traw, aparat fotograficzny</w:t>
      </w:r>
    </w:p>
    <w:p w:rsidR="00672AC8" w:rsidRDefault="00672AC8" w:rsidP="00672AC8">
      <w:pPr>
        <w:jc w:val="both"/>
        <w:rPr>
          <w:rFonts w:ascii="Times New Roman" w:hAnsi="Times New Roman"/>
          <w:b/>
          <w:sz w:val="32"/>
          <w:szCs w:val="32"/>
        </w:rPr>
      </w:pPr>
      <w:r>
        <w:rPr>
          <w:rFonts w:ascii="Times New Roman" w:hAnsi="Times New Roman"/>
          <w:b/>
          <w:sz w:val="32"/>
          <w:szCs w:val="32"/>
        </w:rPr>
        <w:t>Podstawowe informacje:</w:t>
      </w:r>
    </w:p>
    <w:p w:rsidR="00672AC8" w:rsidRDefault="00672AC8" w:rsidP="00672AC8">
      <w:pPr>
        <w:pStyle w:val="NormalnyWeb"/>
        <w:spacing w:before="0" w:beforeAutospacing="0" w:after="0" w:afterAutospacing="0" w:line="276" w:lineRule="auto"/>
        <w:jc w:val="both"/>
      </w:pPr>
      <w:r>
        <w:t>Bioróżnorodność to zróżnicowanie życia na wszystkich poziomach jego organizacji.</w:t>
      </w:r>
    </w:p>
    <w:p w:rsidR="00672AC8" w:rsidRDefault="00672AC8" w:rsidP="00672AC8">
      <w:pPr>
        <w:pStyle w:val="NormalnyWeb"/>
        <w:jc w:val="both"/>
      </w:pPr>
      <w:r>
        <w:t xml:space="preserve">Ekosystem to całość jaką tworzy zespół współzależnych od siebie organizmów roślinnych              i zwierzęcych wraz z przestrzenią fizyczną wokół nich (biocenoza + biotop). </w:t>
      </w:r>
    </w:p>
    <w:p w:rsidR="00672AC8" w:rsidRDefault="00672AC8" w:rsidP="00672AC8">
      <w:pPr>
        <w:pStyle w:val="NormalnyWeb"/>
        <w:jc w:val="both"/>
      </w:pPr>
      <w:r>
        <w:t>Bioróżnorodność rozpatruje się na wielu poziomach: komórka, tkanka, organ albo narząd, populacja, biocenoza, ekosystem, biosfera. Na każdym z tych poziomów występuje ogromna różnorodność biologiczna.</w:t>
      </w:r>
    </w:p>
    <w:p w:rsidR="00672AC8" w:rsidRDefault="00672AC8" w:rsidP="00672AC8">
      <w:pPr>
        <w:pStyle w:val="NormalnyWeb"/>
        <w:jc w:val="both"/>
      </w:pPr>
      <w:r>
        <w:t>W chwili obecnej znamy na Ziemi ok 1 700 000 gatunków, wiadomo jednak, że jest ich od 50 000 000 do nawet 100 000 000. Większości z nich nigdy nie poznamy ponieważ przed odkryciem zginą na skutek niszczenia ekosystemów w których żyją.</w:t>
      </w:r>
    </w:p>
    <w:p w:rsidR="00672AC8" w:rsidRDefault="00672AC8" w:rsidP="00672AC8">
      <w:pPr>
        <w:pStyle w:val="NormalnyWeb"/>
        <w:jc w:val="both"/>
      </w:pPr>
      <w:r>
        <w:t>Zachowanie różnorodności biologicznej jest niezmiernie istotne ponieważ:</w:t>
      </w:r>
    </w:p>
    <w:p w:rsidR="00672AC8" w:rsidRDefault="00672AC8" w:rsidP="00672AC8">
      <w:pPr>
        <w:pStyle w:val="NormalnyWeb"/>
        <w:numPr>
          <w:ilvl w:val="0"/>
          <w:numId w:val="10"/>
        </w:numPr>
        <w:jc w:val="both"/>
      </w:pPr>
      <w:r>
        <w:t xml:space="preserve">Organizmy połączone są siecią zależności np.: pokarmowych, środowiskiem życia, rozmnażania się itp., jeśli jeden z nich zginie, stworzy się luka w łańcuchu zależności            i reszta gatunków z nim powiązana również będzie zagrożona, przykład: modraszek </w:t>
      </w:r>
      <w:proofErr w:type="spellStart"/>
      <w:r>
        <w:t>telejlus</w:t>
      </w:r>
      <w:proofErr w:type="spellEnd"/>
      <w:r>
        <w:t xml:space="preserve"> –  chroniony gatunek motyla, który, aby przejść cały cykl rozwojowy potrzebuje krwiściągu lekarskiego (rośliny, wewnątrz kwiatu, której składa jaja) oraz mrówek z gatunku wścieklic, które „wychowują” larwę motyla wewnątrz mrowiska. Gdyby któregoś z tych gatunków zabrakło w ekosystemie modraszek </w:t>
      </w:r>
      <w:proofErr w:type="spellStart"/>
      <w:r>
        <w:t>telejlus</w:t>
      </w:r>
      <w:proofErr w:type="spellEnd"/>
      <w:r>
        <w:t xml:space="preserve"> nie mógłby się rozmnażać. Występowanie modraszka </w:t>
      </w:r>
      <w:proofErr w:type="spellStart"/>
      <w:r>
        <w:t>telejlusa</w:t>
      </w:r>
      <w:proofErr w:type="spellEnd"/>
      <w:r>
        <w:t xml:space="preserve"> daje podstawę do objęcia danego terenu ochroną w postaci Obszaru Natura 2000. </w:t>
      </w:r>
    </w:p>
    <w:p w:rsidR="00672AC8" w:rsidRDefault="00672AC8" w:rsidP="00672AC8">
      <w:pPr>
        <w:pStyle w:val="NormalnyWeb"/>
        <w:numPr>
          <w:ilvl w:val="0"/>
          <w:numId w:val="10"/>
        </w:numPr>
        <w:jc w:val="both"/>
      </w:pPr>
      <w:r>
        <w:t>Gatunki zawierają substancje, geny itp., które mogą byś wykorzystane do zwalczania chorób, których sposobu leczenia jeszcze nie znamy. Np.: u owiec nie wykryto raka. Być może zwierzęta te posiadają gen odpowiedzialny odporność organizmu na tę chorobę.</w:t>
      </w:r>
    </w:p>
    <w:p w:rsidR="00672AC8" w:rsidRDefault="00672AC8" w:rsidP="00672AC8">
      <w:pPr>
        <w:pStyle w:val="NormalnyWeb"/>
        <w:numPr>
          <w:ilvl w:val="0"/>
          <w:numId w:val="10"/>
        </w:numPr>
        <w:jc w:val="both"/>
      </w:pPr>
      <w:r>
        <w:t xml:space="preserve">Bioróżnorodność jest opłacalna. Np.: poprzez zachowanie miedź śródpolnych wzrasta ilość owadów zapylających, w ślad za tym wzrasta ilość plonów w naszych ogrodach warzywnych i sadach. </w:t>
      </w:r>
    </w:p>
    <w:p w:rsidR="00672AC8" w:rsidRDefault="00672AC8" w:rsidP="00672AC8">
      <w:pPr>
        <w:pStyle w:val="NormalnyWeb"/>
        <w:numPr>
          <w:ilvl w:val="0"/>
          <w:numId w:val="10"/>
        </w:numPr>
        <w:jc w:val="both"/>
      </w:pPr>
      <w:r>
        <w:t>Jest częścią tradycji, historii, częścią nas samych. Pełne maków, chabrów i kąkoli pola czy wilk z bajki o czerwonym kapturku, mogą się stać jedynie wspomnieniem, jeśli bioróżnorodność będzie malała.</w:t>
      </w:r>
    </w:p>
    <w:p w:rsidR="00672AC8" w:rsidRDefault="00672AC8" w:rsidP="00672AC8">
      <w:pPr>
        <w:pStyle w:val="NormalnyWeb"/>
        <w:jc w:val="both"/>
      </w:pPr>
      <w:r>
        <w:t>Zagrożenia bioróżnorodności:</w:t>
      </w:r>
    </w:p>
    <w:p w:rsidR="00672AC8" w:rsidRDefault="00672AC8" w:rsidP="00672AC8">
      <w:pPr>
        <w:pStyle w:val="NormalnyWeb"/>
        <w:numPr>
          <w:ilvl w:val="0"/>
          <w:numId w:val="11"/>
        </w:numPr>
        <w:jc w:val="both"/>
      </w:pPr>
      <w:r>
        <w:t xml:space="preserve">nadmierna eksploracja (wycinanie lasów tropikalnych, wymieranie gatunków, monokultury, niszczenie i zawłaszczanie terenów pod budownictwo, zbyt intensywne użytkowanie łąk) </w:t>
      </w:r>
    </w:p>
    <w:p w:rsidR="00672AC8" w:rsidRDefault="00672AC8" w:rsidP="00672AC8">
      <w:pPr>
        <w:pStyle w:val="NormalnyWeb"/>
        <w:numPr>
          <w:ilvl w:val="0"/>
          <w:numId w:val="11"/>
        </w:numPr>
        <w:jc w:val="both"/>
      </w:pPr>
      <w:r>
        <w:t>ubytki siedlisk i ich rozdrobnienie (urbanizacja, antropopresja, drogi, rolnictwo)</w:t>
      </w:r>
    </w:p>
    <w:p w:rsidR="00672AC8" w:rsidRDefault="00672AC8" w:rsidP="00672AC8">
      <w:pPr>
        <w:pStyle w:val="NormalnyWeb"/>
        <w:numPr>
          <w:ilvl w:val="0"/>
          <w:numId w:val="11"/>
        </w:numPr>
        <w:jc w:val="both"/>
      </w:pPr>
      <w:r>
        <w:lastRenderedPageBreak/>
        <w:t xml:space="preserve">wprowadzenie GMO, </w:t>
      </w:r>
    </w:p>
    <w:p w:rsidR="00672AC8" w:rsidRDefault="00672AC8" w:rsidP="00672AC8">
      <w:pPr>
        <w:pStyle w:val="NormalnyWeb"/>
        <w:numPr>
          <w:ilvl w:val="0"/>
          <w:numId w:val="11"/>
        </w:numPr>
        <w:jc w:val="both"/>
      </w:pPr>
      <w:r>
        <w:t>intensywne rolnictwo</w:t>
      </w:r>
    </w:p>
    <w:p w:rsidR="00672AC8" w:rsidRDefault="00672AC8" w:rsidP="00672AC8">
      <w:pPr>
        <w:pStyle w:val="NormalnyWeb"/>
        <w:numPr>
          <w:ilvl w:val="0"/>
          <w:numId w:val="11"/>
        </w:numPr>
        <w:jc w:val="both"/>
      </w:pPr>
      <w:r>
        <w:t>wprowadzanie gatunków inwazyjnych (dąb czerwony - wypierający nasze rodzime gatunki drzew ze względu na szybki przyrost, barszcz Sosnowskiego - silnie ekspansywny gatunek, rak pręgowaty - zawlókł do Polski dżumę raczą)</w:t>
      </w:r>
    </w:p>
    <w:p w:rsidR="00672AC8" w:rsidRDefault="00672AC8" w:rsidP="00672AC8">
      <w:pPr>
        <w:pStyle w:val="NormalnyWeb"/>
        <w:numPr>
          <w:ilvl w:val="0"/>
          <w:numId w:val="11"/>
        </w:numPr>
        <w:jc w:val="both"/>
      </w:pPr>
      <w:r>
        <w:t>skażenia (przemysł, transport, rolnictwo)</w:t>
      </w:r>
    </w:p>
    <w:p w:rsidR="00672AC8" w:rsidRDefault="00672AC8" w:rsidP="00672AC8">
      <w:pPr>
        <w:pStyle w:val="NormalnyWeb"/>
        <w:numPr>
          <w:ilvl w:val="0"/>
          <w:numId w:val="11"/>
        </w:numPr>
        <w:jc w:val="both"/>
      </w:pPr>
      <w:r>
        <w:t xml:space="preserve">zmiany klimatu (przesuwanie się zasięgu występowania gatunków – </w:t>
      </w:r>
      <w:proofErr w:type="spellStart"/>
      <w:r>
        <w:t>szrotówek</w:t>
      </w:r>
      <w:proofErr w:type="spellEnd"/>
      <w:r>
        <w:t xml:space="preserve"> </w:t>
      </w:r>
      <w:proofErr w:type="spellStart"/>
      <w:r>
        <w:t>kasztanowcowiaczek</w:t>
      </w:r>
      <w:proofErr w:type="spellEnd"/>
      <w:r>
        <w:t>, gatunek, który wraz ze zmianami klimatu zawędrował do nas              z basenu morza śródziemnego, zmiany linii brzegowej mórz i oceanów – zamieranie raf koralowych ze względu na niższy poziom tlenu w głębszej wodzie, przesuwanie się pięter roślinności w górach)</w:t>
      </w:r>
    </w:p>
    <w:p w:rsidR="00672AC8" w:rsidRDefault="00672AC8" w:rsidP="00672AC8">
      <w:pPr>
        <w:pStyle w:val="NormalnyWeb"/>
        <w:ind w:left="720"/>
        <w:jc w:val="both"/>
      </w:pPr>
    </w:p>
    <w:p w:rsidR="00672AC8" w:rsidRDefault="00672AC8" w:rsidP="00672AC8">
      <w:pPr>
        <w:jc w:val="both"/>
        <w:rPr>
          <w:rFonts w:ascii="Times New Roman" w:hAnsi="Times New Roman"/>
          <w:sz w:val="36"/>
          <w:szCs w:val="36"/>
        </w:rPr>
      </w:pPr>
      <w:r>
        <w:rPr>
          <w:rFonts w:ascii="Times New Roman" w:hAnsi="Times New Roman"/>
          <w:b/>
          <w:sz w:val="36"/>
          <w:szCs w:val="36"/>
        </w:rPr>
        <w:t>Przebieg zajęć</w:t>
      </w:r>
      <w:r>
        <w:rPr>
          <w:rFonts w:ascii="Times New Roman" w:hAnsi="Times New Roman"/>
          <w:sz w:val="36"/>
          <w:szCs w:val="36"/>
        </w:rPr>
        <w:t xml:space="preserve"> </w:t>
      </w:r>
    </w:p>
    <w:p w:rsidR="00672AC8" w:rsidRDefault="00672AC8" w:rsidP="00672AC8">
      <w:pPr>
        <w:jc w:val="both"/>
        <w:rPr>
          <w:rFonts w:ascii="Times New Roman" w:hAnsi="Times New Roman"/>
          <w:sz w:val="24"/>
          <w:szCs w:val="24"/>
        </w:rPr>
      </w:pPr>
      <w:r>
        <w:rPr>
          <w:rFonts w:ascii="Times New Roman" w:hAnsi="Times New Roman"/>
          <w:sz w:val="24"/>
          <w:szCs w:val="24"/>
        </w:rPr>
        <w:t>Praca w klasie 45 min.</w:t>
      </w:r>
    </w:p>
    <w:p w:rsidR="00672AC8" w:rsidRDefault="00672AC8" w:rsidP="00672AC8">
      <w:pPr>
        <w:numPr>
          <w:ilvl w:val="0"/>
          <w:numId w:val="9"/>
        </w:numPr>
        <w:spacing w:after="0"/>
        <w:jc w:val="both"/>
        <w:rPr>
          <w:rFonts w:ascii="Times New Roman" w:hAnsi="Times New Roman"/>
          <w:sz w:val="24"/>
          <w:szCs w:val="24"/>
        </w:rPr>
      </w:pPr>
      <w:r>
        <w:rPr>
          <w:rFonts w:ascii="Times New Roman" w:hAnsi="Times New Roman"/>
          <w:sz w:val="24"/>
          <w:szCs w:val="24"/>
        </w:rPr>
        <w:t>Wyjaśniamy uczniom pojęcie bioróżnorodności, jakie ma znaczenie dla środowiska            i poszczególnych ekosystemów. Wyjaśniamy podstawowe pojęcia.</w:t>
      </w:r>
    </w:p>
    <w:p w:rsidR="00672AC8" w:rsidRDefault="00672AC8" w:rsidP="00672AC8">
      <w:pPr>
        <w:numPr>
          <w:ilvl w:val="0"/>
          <w:numId w:val="9"/>
        </w:numPr>
        <w:spacing w:after="0"/>
        <w:jc w:val="both"/>
        <w:rPr>
          <w:rFonts w:ascii="Times New Roman" w:hAnsi="Times New Roman"/>
          <w:sz w:val="24"/>
          <w:szCs w:val="24"/>
        </w:rPr>
      </w:pPr>
      <w:r>
        <w:rPr>
          <w:rFonts w:ascii="Times New Roman" w:hAnsi="Times New Roman"/>
          <w:sz w:val="24"/>
          <w:szCs w:val="24"/>
        </w:rPr>
        <w:t xml:space="preserve">Rozdajemy uczniom </w:t>
      </w:r>
      <w:r>
        <w:rPr>
          <w:rFonts w:ascii="Times New Roman" w:hAnsi="Times New Roman"/>
          <w:i/>
          <w:sz w:val="24"/>
          <w:szCs w:val="24"/>
        </w:rPr>
        <w:t>arkusz ucznia nr 1</w:t>
      </w:r>
      <w:r>
        <w:rPr>
          <w:rFonts w:ascii="Times New Roman" w:hAnsi="Times New Roman"/>
          <w:sz w:val="24"/>
          <w:szCs w:val="24"/>
        </w:rPr>
        <w:t xml:space="preserve"> (jeden na 2 osoby), prosimy, aby wypisali dlaczego zachowanie różnorodności biologicznej jest ważne dla ludzi i dlaczego jest ważne dla środowiska. Prosimy, aby poparli swoje wybory odpowiednimi przykładami.</w:t>
      </w:r>
    </w:p>
    <w:p w:rsidR="00672AC8" w:rsidRDefault="00672AC8" w:rsidP="00672AC8">
      <w:pPr>
        <w:numPr>
          <w:ilvl w:val="0"/>
          <w:numId w:val="9"/>
        </w:numPr>
        <w:spacing w:after="0"/>
        <w:jc w:val="both"/>
        <w:rPr>
          <w:rFonts w:ascii="Times New Roman" w:hAnsi="Times New Roman"/>
          <w:sz w:val="24"/>
          <w:szCs w:val="24"/>
        </w:rPr>
      </w:pPr>
      <w:r>
        <w:rPr>
          <w:rFonts w:ascii="Times New Roman" w:hAnsi="Times New Roman"/>
          <w:sz w:val="24"/>
          <w:szCs w:val="24"/>
        </w:rPr>
        <w:t xml:space="preserve">Następnie prosimy, aby uczniowie wypisali odpowiedzi, które pojawiły się w obu rubrykach. Dokonujemy wspólnie analizy odpowiedzi </w:t>
      </w:r>
      <w:r>
        <w:rPr>
          <w:rFonts w:ascii="Times New Roman" w:hAnsi="Times New Roman"/>
          <w:i/>
          <w:sz w:val="24"/>
          <w:szCs w:val="24"/>
        </w:rPr>
        <w:t>(arkusz nauczyciela 1)</w:t>
      </w:r>
      <w:r>
        <w:rPr>
          <w:rFonts w:ascii="Times New Roman" w:hAnsi="Times New Roman"/>
          <w:sz w:val="24"/>
          <w:szCs w:val="24"/>
        </w:rPr>
        <w:t>. Okazuje się, że są one podobne w przypadku człowieka i środowiska. Zastanawiamy się wspólnie dlaczego tak jest, jak silnie człowiek związany jest z poszczególnymi gatunkami i ekosystemami, pomimo, iż większość ludzi funkcjonuje na co dzień               w przestrzeni miejskiej, na obszarze zurbanizowanym. Zastanawiamy się jak bardzo zależni  jesteśmy od różnorodności biologicznej w codziennym życiu. Okazuje się. że na wszystko co nas otacza, wpływa w sposób pośredni lub bezpośredni na nas.</w:t>
      </w:r>
    </w:p>
    <w:p w:rsidR="00672AC8" w:rsidRDefault="00672AC8" w:rsidP="00672AC8">
      <w:pPr>
        <w:numPr>
          <w:ilvl w:val="0"/>
          <w:numId w:val="9"/>
        </w:numPr>
        <w:spacing w:after="0"/>
        <w:jc w:val="both"/>
        <w:rPr>
          <w:rFonts w:ascii="Times New Roman" w:hAnsi="Times New Roman"/>
          <w:sz w:val="24"/>
          <w:szCs w:val="24"/>
        </w:rPr>
      </w:pPr>
      <w:r>
        <w:rPr>
          <w:rFonts w:ascii="Times New Roman" w:hAnsi="Times New Roman"/>
          <w:sz w:val="24"/>
          <w:szCs w:val="24"/>
        </w:rPr>
        <w:t xml:space="preserve">Przedstawiamy uczniom zagrożenia bioróżnorodności i zastanawiamy się wspólnie na które z nich mamy bezpośredni wpływ. </w:t>
      </w:r>
    </w:p>
    <w:p w:rsidR="00672AC8" w:rsidRDefault="00672AC8" w:rsidP="00672AC8">
      <w:pPr>
        <w:spacing w:after="0"/>
        <w:jc w:val="both"/>
        <w:rPr>
          <w:rFonts w:ascii="Times New Roman" w:hAnsi="Times New Roman"/>
          <w:sz w:val="24"/>
          <w:szCs w:val="24"/>
        </w:rPr>
      </w:pPr>
    </w:p>
    <w:p w:rsidR="00672AC8" w:rsidRDefault="00672AC8" w:rsidP="00672AC8">
      <w:pPr>
        <w:jc w:val="both"/>
        <w:rPr>
          <w:rFonts w:ascii="Times New Roman" w:hAnsi="Times New Roman"/>
          <w:sz w:val="24"/>
          <w:szCs w:val="24"/>
        </w:rPr>
      </w:pPr>
      <w:r>
        <w:rPr>
          <w:rFonts w:ascii="Times New Roman" w:hAnsi="Times New Roman"/>
          <w:sz w:val="24"/>
          <w:szCs w:val="24"/>
        </w:rPr>
        <w:t>Praca w terenie 45 min.</w:t>
      </w:r>
    </w:p>
    <w:p w:rsidR="00672AC8" w:rsidRDefault="00672AC8" w:rsidP="00672AC8">
      <w:pPr>
        <w:numPr>
          <w:ilvl w:val="0"/>
          <w:numId w:val="12"/>
        </w:numPr>
        <w:spacing w:after="0"/>
        <w:jc w:val="both"/>
        <w:rPr>
          <w:rFonts w:ascii="Times New Roman" w:hAnsi="Times New Roman"/>
          <w:sz w:val="24"/>
          <w:szCs w:val="24"/>
        </w:rPr>
      </w:pPr>
      <w:r>
        <w:rPr>
          <w:rFonts w:ascii="Times New Roman" w:hAnsi="Times New Roman"/>
          <w:sz w:val="24"/>
          <w:szCs w:val="24"/>
        </w:rPr>
        <w:t>Przypominamy uczniom o jednym z zagrożeń bioróżnorodności – zbyt intensywnym użytkowaniu łąk. Zastanawiamy się jakie są jego skutki dla środowiska.</w:t>
      </w:r>
    </w:p>
    <w:p w:rsidR="00672AC8" w:rsidRDefault="00672AC8" w:rsidP="00672AC8">
      <w:pPr>
        <w:numPr>
          <w:ilvl w:val="0"/>
          <w:numId w:val="12"/>
        </w:numPr>
        <w:spacing w:after="0"/>
        <w:jc w:val="both"/>
        <w:rPr>
          <w:rFonts w:ascii="Times New Roman" w:hAnsi="Times New Roman"/>
          <w:sz w:val="24"/>
          <w:szCs w:val="24"/>
        </w:rPr>
      </w:pPr>
      <w:r>
        <w:rPr>
          <w:rFonts w:ascii="Times New Roman" w:hAnsi="Times New Roman"/>
          <w:sz w:val="24"/>
          <w:szCs w:val="24"/>
        </w:rPr>
        <w:t xml:space="preserve">Dzielimy uczniów na kilka grup (po 4 – 7 osób w każdej grupie). Rozdajemy każdej  grupie </w:t>
      </w:r>
      <w:r>
        <w:rPr>
          <w:rFonts w:ascii="Times New Roman" w:hAnsi="Times New Roman"/>
          <w:i/>
          <w:sz w:val="24"/>
          <w:szCs w:val="24"/>
        </w:rPr>
        <w:t>arkusz ucznia nr 2</w:t>
      </w:r>
      <w:r>
        <w:rPr>
          <w:rFonts w:ascii="Times New Roman" w:hAnsi="Times New Roman"/>
          <w:sz w:val="24"/>
          <w:szCs w:val="24"/>
        </w:rPr>
        <w:t xml:space="preserve">, taśmę mierniczą, kawałek sznurka o długości 4,5 m., przewodniki do oznaczania roślin i traw. Prosimy, aby znaleźli w terenie 4 patyki. </w:t>
      </w:r>
    </w:p>
    <w:p w:rsidR="00672AC8" w:rsidRDefault="00672AC8" w:rsidP="00672AC8">
      <w:pPr>
        <w:numPr>
          <w:ilvl w:val="0"/>
          <w:numId w:val="12"/>
        </w:numPr>
        <w:spacing w:after="0"/>
        <w:jc w:val="both"/>
        <w:rPr>
          <w:rFonts w:ascii="Times New Roman" w:hAnsi="Times New Roman"/>
          <w:sz w:val="24"/>
          <w:szCs w:val="24"/>
        </w:rPr>
      </w:pPr>
      <w:r>
        <w:rPr>
          <w:rFonts w:ascii="Times New Roman" w:hAnsi="Times New Roman"/>
          <w:sz w:val="24"/>
          <w:szCs w:val="24"/>
        </w:rPr>
        <w:t xml:space="preserve">W okolicy przystanku nr 9 na wyżej opisanej ścieżce edukacyjnej posługując się informacjami zawartymi w </w:t>
      </w:r>
      <w:r>
        <w:rPr>
          <w:rFonts w:ascii="Times New Roman" w:hAnsi="Times New Roman"/>
          <w:i/>
          <w:sz w:val="24"/>
          <w:szCs w:val="24"/>
        </w:rPr>
        <w:t>arkuszu nauczyciela nr 2</w:t>
      </w:r>
      <w:r>
        <w:rPr>
          <w:rFonts w:ascii="Times New Roman" w:hAnsi="Times New Roman"/>
          <w:sz w:val="24"/>
          <w:szCs w:val="24"/>
        </w:rPr>
        <w:t xml:space="preserve"> opowiadamy uczniom o 2 typach </w:t>
      </w:r>
      <w:r>
        <w:rPr>
          <w:rFonts w:ascii="Times New Roman" w:hAnsi="Times New Roman"/>
          <w:sz w:val="24"/>
          <w:szCs w:val="24"/>
        </w:rPr>
        <w:lastRenderedPageBreak/>
        <w:t xml:space="preserve">łąki występujących na tym terenie: łące świeżej kośnej i murawie bliźniczkowej. Staramy się wspólnie z uczniami odnaleźć w terenie oba zbiorowiska na podstawie opisu. </w:t>
      </w:r>
    </w:p>
    <w:p w:rsidR="00672AC8" w:rsidRDefault="00672AC8" w:rsidP="00672AC8">
      <w:pPr>
        <w:numPr>
          <w:ilvl w:val="0"/>
          <w:numId w:val="12"/>
        </w:numPr>
        <w:spacing w:after="0"/>
        <w:jc w:val="both"/>
        <w:rPr>
          <w:rFonts w:ascii="Times New Roman" w:hAnsi="Times New Roman"/>
          <w:sz w:val="24"/>
          <w:szCs w:val="24"/>
        </w:rPr>
      </w:pPr>
      <w:r>
        <w:rPr>
          <w:rFonts w:ascii="Times New Roman" w:hAnsi="Times New Roman"/>
          <w:sz w:val="24"/>
          <w:szCs w:val="24"/>
        </w:rPr>
        <w:t xml:space="preserve">Następnie każda z grup wybiera fragment łąki o powierzchni 1 m kw. i oznacza jego granice za pomocą patyków wbitych w ziemię oraz sznurka. Prosimy, aby część grup wybrała do przeprowadzenia ćwiczenia fragment łąki świeżej, a część murawę bliźniczkową, tak aby móc po przeprowadzeniu ćwiczenia porównać wyniki badań. Każda z grup prowadzi badania na swoim fragmencie terenu, wypełniając </w:t>
      </w:r>
      <w:r>
        <w:rPr>
          <w:rFonts w:ascii="Times New Roman" w:hAnsi="Times New Roman"/>
          <w:i/>
          <w:sz w:val="24"/>
          <w:szCs w:val="24"/>
        </w:rPr>
        <w:t>arkusz ucznia nr 2.</w:t>
      </w:r>
      <w:r>
        <w:rPr>
          <w:rFonts w:ascii="Times New Roman" w:hAnsi="Times New Roman"/>
          <w:sz w:val="24"/>
          <w:szCs w:val="24"/>
        </w:rPr>
        <w:t xml:space="preserve"> Typ łąki określa się na podstawie składu gatunkowego roślin. Na potrzeby badań bioróżnorodności określimy również liczbę gatunków zwierząt (będą to bezkręgowce) oraz grzybów na naszym terenie badawczym. Nie będziemy jednak oznaczać ich nazw.</w:t>
      </w:r>
    </w:p>
    <w:p w:rsidR="00672AC8" w:rsidRDefault="00672AC8" w:rsidP="00672AC8">
      <w:pPr>
        <w:spacing w:after="0"/>
        <w:ind w:left="720"/>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672AC8" w:rsidTr="003A405D">
        <w:tc>
          <w:tcPr>
            <w:tcW w:w="9104" w:type="dxa"/>
            <w:tcBorders>
              <w:top w:val="single" w:sz="4" w:space="0" w:color="auto"/>
              <w:left w:val="single" w:sz="4" w:space="0" w:color="auto"/>
              <w:bottom w:val="single" w:sz="4" w:space="0" w:color="auto"/>
              <w:right w:val="single" w:sz="4" w:space="0" w:color="auto"/>
            </w:tcBorders>
          </w:tcPr>
          <w:p w:rsidR="00672AC8" w:rsidRDefault="00672AC8" w:rsidP="003A405D">
            <w:pPr>
              <w:spacing w:after="0"/>
              <w:jc w:val="both"/>
              <w:rPr>
                <w:rFonts w:ascii="Times New Roman" w:hAnsi="Times New Roman"/>
                <w:b/>
                <w:i/>
                <w:sz w:val="24"/>
                <w:szCs w:val="24"/>
              </w:rPr>
            </w:pPr>
          </w:p>
          <w:p w:rsidR="00672AC8" w:rsidRDefault="00672AC8" w:rsidP="003A405D">
            <w:pPr>
              <w:spacing w:after="0"/>
              <w:jc w:val="both"/>
              <w:rPr>
                <w:rFonts w:ascii="Times New Roman" w:hAnsi="Times New Roman"/>
                <w:b/>
                <w:i/>
                <w:sz w:val="24"/>
                <w:szCs w:val="24"/>
              </w:rPr>
            </w:pPr>
            <w:r>
              <w:rPr>
                <w:rFonts w:ascii="Times New Roman" w:hAnsi="Times New Roman"/>
                <w:b/>
                <w:i/>
                <w:sz w:val="24"/>
                <w:szCs w:val="24"/>
              </w:rPr>
              <w:t>Uwagi dla nauczyciela:</w:t>
            </w:r>
          </w:p>
          <w:p w:rsidR="00672AC8" w:rsidRDefault="00672AC8" w:rsidP="003A405D">
            <w:pPr>
              <w:spacing w:after="0"/>
              <w:jc w:val="both"/>
              <w:rPr>
                <w:rFonts w:ascii="Times New Roman" w:hAnsi="Times New Roman"/>
                <w:i/>
                <w:sz w:val="24"/>
                <w:szCs w:val="24"/>
              </w:rPr>
            </w:pPr>
            <w:r>
              <w:rPr>
                <w:rFonts w:ascii="Times New Roman" w:hAnsi="Times New Roman"/>
                <w:i/>
                <w:sz w:val="24"/>
                <w:szCs w:val="24"/>
              </w:rPr>
              <w:t>Podczas poszukiwania odpowiedniego miejsca do przeprowadzenia badań należy zwrócić uwagę na następujące elementy:</w:t>
            </w:r>
          </w:p>
          <w:p w:rsidR="00672AC8" w:rsidRDefault="00672AC8" w:rsidP="00672AC8">
            <w:pPr>
              <w:numPr>
                <w:ilvl w:val="0"/>
                <w:numId w:val="13"/>
              </w:numPr>
              <w:spacing w:after="0"/>
              <w:jc w:val="both"/>
              <w:rPr>
                <w:rFonts w:ascii="Times New Roman" w:hAnsi="Times New Roman"/>
                <w:i/>
                <w:sz w:val="24"/>
                <w:szCs w:val="24"/>
              </w:rPr>
            </w:pPr>
            <w:r>
              <w:rPr>
                <w:rFonts w:ascii="Times New Roman" w:hAnsi="Times New Roman"/>
                <w:i/>
                <w:sz w:val="24"/>
                <w:szCs w:val="24"/>
              </w:rPr>
              <w:t>Kto jest właścicielem terenu i czy nie ma nic przeciw przeprowadzeniu ćwiczenia na tym obszarze?</w:t>
            </w:r>
          </w:p>
          <w:p w:rsidR="00672AC8" w:rsidRDefault="00672AC8" w:rsidP="00672AC8">
            <w:pPr>
              <w:numPr>
                <w:ilvl w:val="0"/>
                <w:numId w:val="13"/>
              </w:numPr>
              <w:spacing w:after="0"/>
              <w:jc w:val="both"/>
              <w:rPr>
                <w:rFonts w:ascii="Times New Roman" w:hAnsi="Times New Roman"/>
                <w:i/>
                <w:sz w:val="24"/>
                <w:szCs w:val="24"/>
              </w:rPr>
            </w:pPr>
            <w:r>
              <w:rPr>
                <w:rFonts w:ascii="Times New Roman" w:hAnsi="Times New Roman"/>
                <w:i/>
                <w:sz w:val="24"/>
                <w:szCs w:val="24"/>
              </w:rPr>
              <w:t>Występowanie gatunków roślin chronionych, np.: storczyków. Należy uwrażliwić uczniów, aby nie zniszczyli stanowisk ich występowania.</w:t>
            </w:r>
          </w:p>
          <w:p w:rsidR="00672AC8" w:rsidRDefault="00672AC8" w:rsidP="00672AC8">
            <w:pPr>
              <w:numPr>
                <w:ilvl w:val="0"/>
                <w:numId w:val="13"/>
              </w:numPr>
              <w:spacing w:after="0"/>
              <w:jc w:val="both"/>
              <w:rPr>
                <w:rFonts w:ascii="Times New Roman" w:hAnsi="Times New Roman"/>
                <w:i/>
                <w:sz w:val="24"/>
                <w:szCs w:val="24"/>
              </w:rPr>
            </w:pPr>
            <w:r>
              <w:rPr>
                <w:rFonts w:ascii="Times New Roman" w:hAnsi="Times New Roman"/>
                <w:i/>
                <w:sz w:val="24"/>
                <w:szCs w:val="24"/>
              </w:rPr>
              <w:t>Podmokły teren i możliwość zamoczenia obuwia.</w:t>
            </w:r>
          </w:p>
          <w:p w:rsidR="00672AC8" w:rsidRDefault="00672AC8" w:rsidP="003A405D">
            <w:pPr>
              <w:spacing w:after="0"/>
              <w:ind w:left="720"/>
              <w:jc w:val="both"/>
              <w:rPr>
                <w:rFonts w:ascii="Times New Roman" w:hAnsi="Times New Roman"/>
                <w:sz w:val="24"/>
                <w:szCs w:val="24"/>
              </w:rPr>
            </w:pPr>
          </w:p>
        </w:tc>
      </w:tr>
    </w:tbl>
    <w:p w:rsidR="00672AC8" w:rsidRDefault="00672AC8" w:rsidP="00672AC8">
      <w:pPr>
        <w:spacing w:after="0"/>
        <w:jc w:val="both"/>
        <w:rPr>
          <w:rFonts w:ascii="Times New Roman" w:hAnsi="Times New Roman"/>
          <w:sz w:val="24"/>
          <w:szCs w:val="24"/>
        </w:rPr>
      </w:pPr>
    </w:p>
    <w:p w:rsidR="00672AC8" w:rsidRDefault="00672AC8" w:rsidP="00672AC8">
      <w:pPr>
        <w:numPr>
          <w:ilvl w:val="0"/>
          <w:numId w:val="12"/>
        </w:numPr>
        <w:spacing w:after="0"/>
        <w:jc w:val="both"/>
        <w:rPr>
          <w:rFonts w:ascii="Times New Roman" w:hAnsi="Times New Roman"/>
          <w:sz w:val="24"/>
          <w:szCs w:val="24"/>
        </w:rPr>
      </w:pPr>
      <w:r>
        <w:rPr>
          <w:rFonts w:ascii="Times New Roman" w:hAnsi="Times New Roman"/>
          <w:sz w:val="24"/>
          <w:szCs w:val="24"/>
        </w:rPr>
        <w:t>Gatunki, których nie potrafimy nazwać fotografujemy i oznaczamy po powrocie.</w:t>
      </w:r>
    </w:p>
    <w:p w:rsidR="00672AC8" w:rsidRDefault="00672AC8" w:rsidP="00672AC8">
      <w:pPr>
        <w:numPr>
          <w:ilvl w:val="0"/>
          <w:numId w:val="12"/>
        </w:numPr>
        <w:spacing w:after="0"/>
        <w:jc w:val="both"/>
        <w:rPr>
          <w:rFonts w:ascii="Times New Roman" w:hAnsi="Times New Roman"/>
          <w:sz w:val="24"/>
          <w:szCs w:val="24"/>
        </w:rPr>
      </w:pPr>
      <w:r>
        <w:rPr>
          <w:rFonts w:ascii="Times New Roman" w:hAnsi="Times New Roman"/>
          <w:sz w:val="24"/>
          <w:szCs w:val="24"/>
        </w:rPr>
        <w:t xml:space="preserve">Zestawiamy wyniki obserwacji i porównujemy bioróżnorodność dwu różnych typów łąki. Na podstawie ilości gatunków roślin i zwierząt, określamy, które ze zbiorowisk jest bardziej różnorodne. </w:t>
      </w:r>
    </w:p>
    <w:p w:rsidR="00672AC8" w:rsidRDefault="00672AC8" w:rsidP="00672AC8">
      <w:pPr>
        <w:numPr>
          <w:ilvl w:val="0"/>
          <w:numId w:val="12"/>
        </w:numPr>
        <w:spacing w:after="0"/>
        <w:jc w:val="both"/>
        <w:rPr>
          <w:rFonts w:ascii="Times New Roman" w:hAnsi="Times New Roman"/>
          <w:sz w:val="24"/>
          <w:szCs w:val="24"/>
        </w:rPr>
      </w:pPr>
      <w:r>
        <w:rPr>
          <w:rFonts w:ascii="Times New Roman" w:hAnsi="Times New Roman"/>
          <w:sz w:val="24"/>
          <w:szCs w:val="24"/>
        </w:rPr>
        <w:t xml:space="preserve">Zastanawiamy się wspólnie, co wpłynęło na zubożenie bioróżnorodności w obrębie muraw bliźniczkowych. Przedstawiamy uczniom genezę muraw bliźniczkowych. Przypominamy raz jeszcze jeden z czynników zagrażających bioróżnorodności – zbyt intensywne użytkowanie. </w:t>
      </w:r>
    </w:p>
    <w:p w:rsidR="00672AC8" w:rsidRDefault="00672AC8" w:rsidP="00672AC8">
      <w:pPr>
        <w:spacing w:after="0"/>
        <w:ind w:left="72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672AC8" w:rsidTr="003A405D">
        <w:tc>
          <w:tcPr>
            <w:tcW w:w="9212" w:type="dxa"/>
            <w:tcBorders>
              <w:top w:val="single" w:sz="4" w:space="0" w:color="auto"/>
              <w:left w:val="single" w:sz="4" w:space="0" w:color="auto"/>
              <w:bottom w:val="single" w:sz="4" w:space="0" w:color="auto"/>
              <w:right w:val="single" w:sz="4" w:space="0" w:color="auto"/>
            </w:tcBorders>
          </w:tcPr>
          <w:p w:rsidR="00672AC8" w:rsidRDefault="00672AC8" w:rsidP="003A405D">
            <w:pPr>
              <w:spacing w:after="0"/>
              <w:jc w:val="both"/>
              <w:rPr>
                <w:rFonts w:ascii="Times New Roman" w:hAnsi="Times New Roman"/>
                <w:i/>
              </w:rPr>
            </w:pPr>
          </w:p>
          <w:p w:rsidR="00672AC8" w:rsidRDefault="00672AC8" w:rsidP="003A405D">
            <w:pPr>
              <w:spacing w:after="0"/>
              <w:jc w:val="both"/>
              <w:rPr>
                <w:rFonts w:ascii="Times New Roman" w:hAnsi="Times New Roman"/>
                <w:i/>
              </w:rPr>
            </w:pPr>
            <w:r>
              <w:rPr>
                <w:rFonts w:ascii="Times New Roman" w:hAnsi="Times New Roman"/>
                <w:i/>
              </w:rPr>
              <w:t>Murawy bliźniczkowe tworzą się na ubogim, kwaśnym podłożu o różnym stopniu wilgotności. Psiary powstają łatwo z przekształcenia różnych zbiorowisk łąkowych z klasy Molinio-Arrhenatheretea, (zbiorowiska, które graniczy psiarami i było również przedmiotem badań), wskutek nadmiernego użytkowania z niedostatecznym nawożeniem.</w:t>
            </w:r>
          </w:p>
          <w:p w:rsidR="00672AC8" w:rsidRDefault="00672AC8" w:rsidP="003A405D">
            <w:pPr>
              <w:spacing w:after="0"/>
              <w:jc w:val="both"/>
              <w:rPr>
                <w:rFonts w:ascii="Times New Roman" w:hAnsi="Times New Roman"/>
                <w:i/>
                <w:sz w:val="24"/>
                <w:szCs w:val="24"/>
              </w:rPr>
            </w:pPr>
          </w:p>
        </w:tc>
      </w:tr>
    </w:tbl>
    <w:p w:rsidR="00672AC8" w:rsidRDefault="00672AC8" w:rsidP="00672AC8">
      <w:pPr>
        <w:spacing w:after="0"/>
        <w:jc w:val="both"/>
        <w:rPr>
          <w:rFonts w:ascii="Times New Roman" w:hAnsi="Times New Roman"/>
          <w:sz w:val="24"/>
          <w:szCs w:val="24"/>
        </w:rPr>
      </w:pPr>
    </w:p>
    <w:p w:rsidR="00672AC8" w:rsidRDefault="00672AC8" w:rsidP="00672AC8">
      <w:pPr>
        <w:spacing w:after="0"/>
        <w:jc w:val="both"/>
        <w:rPr>
          <w:rFonts w:ascii="Times New Roman" w:hAnsi="Times New Roman"/>
          <w:b/>
          <w:sz w:val="28"/>
          <w:szCs w:val="28"/>
        </w:rPr>
      </w:pPr>
    </w:p>
    <w:p w:rsidR="00672AC8" w:rsidRDefault="00672AC8" w:rsidP="00672AC8">
      <w:pPr>
        <w:spacing w:after="0"/>
        <w:jc w:val="both"/>
        <w:rPr>
          <w:rFonts w:ascii="Times New Roman" w:hAnsi="Times New Roman"/>
          <w:b/>
          <w:sz w:val="28"/>
          <w:szCs w:val="28"/>
        </w:rPr>
      </w:pPr>
    </w:p>
    <w:p w:rsidR="00672AC8" w:rsidRDefault="00672AC8" w:rsidP="00672AC8">
      <w:pPr>
        <w:spacing w:after="0"/>
        <w:jc w:val="both"/>
        <w:rPr>
          <w:rFonts w:ascii="Times New Roman" w:hAnsi="Times New Roman"/>
          <w:b/>
          <w:sz w:val="28"/>
          <w:szCs w:val="28"/>
        </w:rPr>
      </w:pPr>
    </w:p>
    <w:p w:rsidR="00672AC8" w:rsidRDefault="00672AC8" w:rsidP="00672AC8">
      <w:pPr>
        <w:spacing w:after="0"/>
        <w:jc w:val="both"/>
        <w:rPr>
          <w:rFonts w:ascii="Times New Roman" w:hAnsi="Times New Roman"/>
          <w:b/>
          <w:sz w:val="28"/>
          <w:szCs w:val="28"/>
        </w:rPr>
      </w:pPr>
      <w:r>
        <w:rPr>
          <w:rFonts w:ascii="Times New Roman" w:hAnsi="Times New Roman"/>
          <w:b/>
          <w:sz w:val="28"/>
          <w:szCs w:val="28"/>
        </w:rPr>
        <w:t>Literatura:</w:t>
      </w:r>
    </w:p>
    <w:p w:rsidR="00672AC8" w:rsidRDefault="00672AC8" w:rsidP="00672AC8">
      <w:pPr>
        <w:spacing w:after="0"/>
        <w:jc w:val="both"/>
        <w:rPr>
          <w:rFonts w:ascii="Times New Roman" w:hAnsi="Times New Roman"/>
          <w:sz w:val="24"/>
          <w:szCs w:val="24"/>
        </w:rPr>
      </w:pPr>
      <w:r>
        <w:rPr>
          <w:rFonts w:ascii="Times New Roman" w:hAnsi="Times New Roman"/>
          <w:sz w:val="24"/>
          <w:szCs w:val="24"/>
        </w:rPr>
        <w:t>Krakowska K. Stawy Milickie. Staw Niezgoda i staw Stary. Przewodnik po ścieżce przyrodniczej, Fundacja EkoRozwoju, Wrocław 2010</w:t>
      </w:r>
    </w:p>
    <w:p w:rsidR="00672AC8" w:rsidRDefault="00672AC8" w:rsidP="00672AC8">
      <w:pPr>
        <w:spacing w:after="0"/>
        <w:jc w:val="both"/>
        <w:rPr>
          <w:rFonts w:ascii="Times New Roman" w:hAnsi="Times New Roman"/>
          <w:sz w:val="24"/>
          <w:szCs w:val="24"/>
        </w:rPr>
      </w:pPr>
    </w:p>
    <w:p w:rsidR="00672AC8" w:rsidRDefault="00672AC8" w:rsidP="00672AC8">
      <w:pPr>
        <w:spacing w:after="0"/>
        <w:jc w:val="both"/>
        <w:rPr>
          <w:rFonts w:ascii="Times New Roman" w:hAnsi="Times New Roman"/>
          <w:sz w:val="24"/>
          <w:szCs w:val="24"/>
        </w:rPr>
      </w:pPr>
    </w:p>
    <w:p w:rsidR="00672AC8" w:rsidRDefault="00672AC8" w:rsidP="00672AC8">
      <w:pPr>
        <w:spacing w:after="0"/>
        <w:jc w:val="both"/>
        <w:rPr>
          <w:rFonts w:ascii="Times New Roman" w:hAnsi="Times New Roman"/>
          <w:sz w:val="24"/>
          <w:szCs w:val="24"/>
        </w:rPr>
      </w:pPr>
    </w:p>
    <w:p w:rsidR="00672AC8" w:rsidRDefault="00672AC8" w:rsidP="00672AC8">
      <w:pPr>
        <w:jc w:val="both"/>
        <w:rPr>
          <w:rFonts w:ascii="Times New Roman" w:hAnsi="Times New Roman"/>
          <w:sz w:val="24"/>
          <w:szCs w:val="24"/>
        </w:rPr>
      </w:pPr>
    </w:p>
    <w:p w:rsidR="00672AC8" w:rsidRDefault="00672AC8" w:rsidP="00672AC8">
      <w:pPr>
        <w:spacing w:after="0"/>
        <w:rPr>
          <w:rFonts w:ascii="Times New Roman" w:hAnsi="Times New Roman"/>
          <w:sz w:val="24"/>
          <w:szCs w:val="24"/>
        </w:rPr>
      </w:pPr>
    </w:p>
    <w:p w:rsidR="00524CBB" w:rsidRPr="00672AC8" w:rsidRDefault="00524CBB" w:rsidP="00672AC8">
      <w:pPr>
        <w:rPr>
          <w:szCs w:val="24"/>
        </w:rPr>
      </w:pPr>
    </w:p>
    <w:sectPr w:rsidR="00524CBB" w:rsidRPr="00672AC8" w:rsidSect="0053511B">
      <w:headerReference w:type="default" r:id="rId7"/>
      <w:footerReference w:type="default" r:id="rId8"/>
      <w:pgSz w:w="11906" w:h="16838"/>
      <w:pgMar w:top="1417" w:right="1417" w:bottom="1417"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0AD" w:rsidRDefault="009140AD" w:rsidP="0053511B">
      <w:pPr>
        <w:spacing w:after="0" w:line="240" w:lineRule="auto"/>
      </w:pPr>
      <w:r>
        <w:separator/>
      </w:r>
    </w:p>
  </w:endnote>
  <w:endnote w:type="continuationSeparator" w:id="0">
    <w:p w:rsidR="009140AD" w:rsidRDefault="009140AD" w:rsidP="005351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1B" w:rsidRDefault="0053511B" w:rsidP="0053511B">
    <w:pPr>
      <w:pStyle w:val="Stopka"/>
      <w:ind w:hanging="1417"/>
    </w:pPr>
    <w:r>
      <w:rPr>
        <w:noProof/>
        <w:lang w:val="ru-RU" w:eastAsia="ru-RU"/>
      </w:rPr>
      <w:drawing>
        <wp:inline distT="0" distB="0" distL="0" distR="0">
          <wp:extent cx="7560000" cy="900833"/>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ablon_A4_kolor.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0000" cy="90083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0AD" w:rsidRDefault="009140AD" w:rsidP="0053511B">
      <w:pPr>
        <w:spacing w:after="0" w:line="240" w:lineRule="auto"/>
      </w:pPr>
      <w:r>
        <w:separator/>
      </w:r>
    </w:p>
  </w:footnote>
  <w:footnote w:type="continuationSeparator" w:id="0">
    <w:p w:rsidR="009140AD" w:rsidRDefault="009140AD" w:rsidP="005351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1B" w:rsidRDefault="00875030" w:rsidP="00875030">
    <w:pPr>
      <w:pStyle w:val="Nagwek"/>
      <w:jc w:val="right"/>
    </w:pPr>
    <w:bookmarkStart w:id="0" w:name="_GoBack"/>
    <w:bookmarkEnd w:id="0"/>
    <w:r>
      <w:rPr>
        <w:noProof/>
        <w:lang w:val="ru-RU" w:eastAsia="ru-RU"/>
      </w:rPr>
      <w:drawing>
        <wp:inline distT="0" distB="0" distL="0" distR="0">
          <wp:extent cx="1504950" cy="657225"/>
          <wp:effectExtent l="19050" t="0" r="0" b="0"/>
          <wp:docPr id="3" name="Obraz 2" descr="grafika F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 FER.jpg"/>
                  <pic:cNvPicPr/>
                </pic:nvPicPr>
                <pic:blipFill>
                  <a:blip r:embed="rId1"/>
                  <a:stretch>
                    <a:fillRect/>
                  </a:stretch>
                </pic:blipFill>
                <pic:spPr>
                  <a:xfrm>
                    <a:off x="0" y="0"/>
                    <a:ext cx="1510447" cy="65962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B375D"/>
    <w:multiLevelType w:val="hybridMultilevel"/>
    <w:tmpl w:val="566852F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1A52717D"/>
    <w:multiLevelType w:val="hybridMultilevel"/>
    <w:tmpl w:val="4F40E48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1A7D71B6"/>
    <w:multiLevelType w:val="hybridMultilevel"/>
    <w:tmpl w:val="A566B77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1B511D9D"/>
    <w:multiLevelType w:val="multilevel"/>
    <w:tmpl w:val="7930B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BAC42AA"/>
    <w:multiLevelType w:val="hybridMultilevel"/>
    <w:tmpl w:val="70DE79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nsid w:val="2FD249A5"/>
    <w:multiLevelType w:val="hybridMultilevel"/>
    <w:tmpl w:val="EC5052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nsid w:val="3CF42E19"/>
    <w:multiLevelType w:val="hybridMultilevel"/>
    <w:tmpl w:val="05C0166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nsid w:val="3E55744C"/>
    <w:multiLevelType w:val="hybridMultilevel"/>
    <w:tmpl w:val="93B2B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85A4F71"/>
    <w:multiLevelType w:val="hybridMultilevel"/>
    <w:tmpl w:val="F5F0AA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9">
    <w:nsid w:val="75115E7D"/>
    <w:multiLevelType w:val="hybridMultilevel"/>
    <w:tmpl w:val="69BE2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78E12C3B"/>
    <w:multiLevelType w:val="hybridMultilevel"/>
    <w:tmpl w:val="FD0C74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7DBB4CCE"/>
    <w:multiLevelType w:val="hybridMultilevel"/>
    <w:tmpl w:val="93B2B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num>
  <w:num w:numId="5">
    <w:abstractNumId w:val="10"/>
  </w:num>
  <w:num w:numId="6">
    <w:abstractNumId w:val="11"/>
  </w:num>
  <w:num w:numId="7">
    <w:abstractNumId w:val="7"/>
  </w:num>
  <w:num w:numId="8">
    <w:abstractNumId w:val="3"/>
  </w:num>
  <w:num w:numId="9">
    <w:abstractNumId w:val="2"/>
  </w:num>
  <w:num w:numId="10">
    <w:abstractNumId w:val="1"/>
  </w:num>
  <w:num w:numId="11">
    <w:abstractNumId w:val="4"/>
  </w:num>
  <w:num w:numId="12">
    <w:abstractNumId w:val="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53511B"/>
    <w:rsid w:val="00252338"/>
    <w:rsid w:val="00275FC7"/>
    <w:rsid w:val="00300E27"/>
    <w:rsid w:val="003B3E85"/>
    <w:rsid w:val="00524CBB"/>
    <w:rsid w:val="0053511B"/>
    <w:rsid w:val="005E2D69"/>
    <w:rsid w:val="00672AC8"/>
    <w:rsid w:val="006C19D4"/>
    <w:rsid w:val="00711916"/>
    <w:rsid w:val="007D39F4"/>
    <w:rsid w:val="00805B2D"/>
    <w:rsid w:val="00875030"/>
    <w:rsid w:val="009140AD"/>
    <w:rsid w:val="00A14E6D"/>
    <w:rsid w:val="00FB6F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5030"/>
    <w:rPr>
      <w:rFonts w:ascii="Calibri" w:eastAsia="Calibri" w:hAnsi="Calibri" w:cs="Times New Roman"/>
      <w:lang w:val="uk-U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511B"/>
    <w:pPr>
      <w:tabs>
        <w:tab w:val="center" w:pos="4536"/>
        <w:tab w:val="right" w:pos="9072"/>
      </w:tabs>
      <w:spacing w:after="0" w:line="240" w:lineRule="auto"/>
    </w:pPr>
    <w:rPr>
      <w:rFonts w:asciiTheme="minorHAnsi" w:eastAsiaTheme="minorHAnsi" w:hAnsiTheme="minorHAnsi" w:cstheme="minorBidi"/>
      <w:lang w:val="pl-PL"/>
    </w:rPr>
  </w:style>
  <w:style w:type="character" w:customStyle="1" w:styleId="NagwekZnak">
    <w:name w:val="Nagłówek Znak"/>
    <w:basedOn w:val="Domylnaczcionkaakapitu"/>
    <w:link w:val="Nagwek"/>
    <w:uiPriority w:val="99"/>
    <w:rsid w:val="0053511B"/>
  </w:style>
  <w:style w:type="paragraph" w:styleId="Stopka">
    <w:name w:val="footer"/>
    <w:basedOn w:val="Normalny"/>
    <w:link w:val="StopkaZnak"/>
    <w:uiPriority w:val="99"/>
    <w:unhideWhenUsed/>
    <w:rsid w:val="0053511B"/>
    <w:pPr>
      <w:tabs>
        <w:tab w:val="center" w:pos="4536"/>
        <w:tab w:val="right" w:pos="9072"/>
      </w:tabs>
      <w:spacing w:after="0" w:line="240" w:lineRule="auto"/>
    </w:pPr>
    <w:rPr>
      <w:rFonts w:asciiTheme="minorHAnsi" w:eastAsiaTheme="minorHAnsi" w:hAnsiTheme="minorHAnsi" w:cstheme="minorBidi"/>
      <w:lang w:val="pl-PL"/>
    </w:rPr>
  </w:style>
  <w:style w:type="character" w:customStyle="1" w:styleId="StopkaZnak">
    <w:name w:val="Stopka Znak"/>
    <w:basedOn w:val="Domylnaczcionkaakapitu"/>
    <w:link w:val="Stopka"/>
    <w:uiPriority w:val="99"/>
    <w:rsid w:val="0053511B"/>
  </w:style>
  <w:style w:type="paragraph" w:styleId="Tekstdymka">
    <w:name w:val="Balloon Text"/>
    <w:basedOn w:val="Normalny"/>
    <w:link w:val="TekstdymkaZnak"/>
    <w:uiPriority w:val="99"/>
    <w:semiHidden/>
    <w:unhideWhenUsed/>
    <w:rsid w:val="0053511B"/>
    <w:pPr>
      <w:spacing w:after="0" w:line="240" w:lineRule="auto"/>
    </w:pPr>
    <w:rPr>
      <w:rFonts w:ascii="Tahoma" w:eastAsiaTheme="minorHAnsi" w:hAnsi="Tahoma" w:cs="Tahoma"/>
      <w:sz w:val="16"/>
      <w:szCs w:val="16"/>
      <w:lang w:val="pl-PL"/>
    </w:rPr>
  </w:style>
  <w:style w:type="character" w:customStyle="1" w:styleId="TekstdymkaZnak">
    <w:name w:val="Tekst dymka Znak"/>
    <w:basedOn w:val="Domylnaczcionkaakapitu"/>
    <w:link w:val="Tekstdymka"/>
    <w:uiPriority w:val="99"/>
    <w:semiHidden/>
    <w:rsid w:val="0053511B"/>
    <w:rPr>
      <w:rFonts w:ascii="Tahoma" w:hAnsi="Tahoma" w:cs="Tahoma"/>
      <w:sz w:val="16"/>
      <w:szCs w:val="16"/>
    </w:rPr>
  </w:style>
  <w:style w:type="character" w:styleId="Hipercze">
    <w:name w:val="Hyperlink"/>
    <w:uiPriority w:val="99"/>
    <w:unhideWhenUsed/>
    <w:rsid w:val="00711916"/>
    <w:rPr>
      <w:color w:val="0000FF"/>
      <w:u w:val="single"/>
    </w:rPr>
  </w:style>
  <w:style w:type="paragraph" w:customStyle="1" w:styleId="Akapitzlist1">
    <w:name w:val="Akapit z listą1"/>
    <w:basedOn w:val="Normalny"/>
    <w:uiPriority w:val="99"/>
    <w:rsid w:val="003B3E85"/>
    <w:pPr>
      <w:ind w:left="720"/>
      <w:contextualSpacing/>
    </w:pPr>
    <w:rPr>
      <w:rFonts w:eastAsia="Times New Roman"/>
      <w:lang w:val="pl-PL"/>
    </w:rPr>
  </w:style>
  <w:style w:type="paragraph" w:customStyle="1" w:styleId="ListParagraph1">
    <w:name w:val="List Paragraph1"/>
    <w:basedOn w:val="Normalny"/>
    <w:rsid w:val="00300E27"/>
    <w:pPr>
      <w:ind w:left="720"/>
      <w:contextualSpacing/>
    </w:pPr>
    <w:rPr>
      <w:rFonts w:eastAsia="Times New Roman"/>
      <w:lang w:val="pl-PL"/>
    </w:rPr>
  </w:style>
  <w:style w:type="paragraph" w:styleId="Akapitzlist">
    <w:name w:val="List Paragraph"/>
    <w:basedOn w:val="Normalny"/>
    <w:uiPriority w:val="99"/>
    <w:qFormat/>
    <w:rsid w:val="00524CBB"/>
    <w:pPr>
      <w:ind w:left="720"/>
      <w:contextualSpacing/>
    </w:pPr>
    <w:rPr>
      <w:lang w:val="pl-PL"/>
    </w:rPr>
  </w:style>
  <w:style w:type="paragraph" w:styleId="NormalnyWeb">
    <w:name w:val="Normal (Web)"/>
    <w:basedOn w:val="Normalny"/>
    <w:uiPriority w:val="99"/>
    <w:semiHidden/>
    <w:unhideWhenUsed/>
    <w:rsid w:val="007D39F4"/>
    <w:pPr>
      <w:spacing w:before="100" w:beforeAutospacing="1" w:after="100" w:afterAutospacing="1" w:line="240" w:lineRule="auto"/>
    </w:pPr>
    <w:rPr>
      <w:rFonts w:ascii="Times New Roman" w:eastAsia="Times New Roman" w:hAnsi="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51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511B"/>
  </w:style>
  <w:style w:type="paragraph" w:styleId="Stopka">
    <w:name w:val="footer"/>
    <w:basedOn w:val="Normalny"/>
    <w:link w:val="StopkaZnak"/>
    <w:uiPriority w:val="99"/>
    <w:unhideWhenUsed/>
    <w:rsid w:val="005351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511B"/>
  </w:style>
  <w:style w:type="paragraph" w:styleId="Tekstdymka">
    <w:name w:val="Balloon Text"/>
    <w:basedOn w:val="Normalny"/>
    <w:link w:val="TekstdymkaZnak"/>
    <w:uiPriority w:val="99"/>
    <w:semiHidden/>
    <w:unhideWhenUsed/>
    <w:rsid w:val="005351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351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1250</Words>
  <Characters>7129</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Fju Fju Iwona Wiśniowska</Company>
  <LinksUpToDate>false</LinksUpToDate>
  <CharactersWithSpaces>8363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Wiśniowska</dc:creator>
  <cp:lastModifiedBy>SAPA</cp:lastModifiedBy>
  <cp:revision>2</cp:revision>
  <dcterms:created xsi:type="dcterms:W3CDTF">2014-12-30T17:22:00Z</dcterms:created>
  <dcterms:modified xsi:type="dcterms:W3CDTF">2014-12-30T17:22:00Z</dcterms:modified>
</cp:coreProperties>
</file>