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97" w:rsidRDefault="00265A97" w:rsidP="00265A9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265A97" w:rsidRDefault="00265A97" w:rsidP="00265A9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SCENARIUSZ ZAJĘĆ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2"/>
        <w:gridCol w:w="3260"/>
      </w:tblGrid>
      <w:tr w:rsidR="00265A97" w:rsidTr="003A405D">
        <w:trPr>
          <w:trHeight w:val="3314"/>
        </w:trPr>
        <w:tc>
          <w:tcPr>
            <w:tcW w:w="606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5A97" w:rsidRDefault="00265A97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A97" w:rsidRDefault="00265A97" w:rsidP="003A405D">
            <w:pPr>
              <w:spacing w:after="0"/>
              <w:rPr>
                <w:rFonts w:ascii="Times New Roman" w:hAnsi="Times New Roman"/>
                <w:b/>
                <w:sz w:val="64"/>
                <w:szCs w:val="64"/>
              </w:rPr>
            </w:pPr>
            <w:r>
              <w:rPr>
                <w:rFonts w:ascii="Times New Roman" w:hAnsi="Times New Roman"/>
                <w:b/>
                <w:sz w:val="64"/>
                <w:szCs w:val="64"/>
              </w:rPr>
              <w:t>Rośliny wodne</w:t>
            </w:r>
          </w:p>
          <w:p w:rsidR="00265A97" w:rsidRDefault="00265A97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A97" w:rsidRDefault="00265A97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A97" w:rsidRDefault="00265A97" w:rsidP="003A4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7" w:rsidRDefault="00265A97" w:rsidP="003A40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5A97" w:rsidRDefault="00265A97" w:rsidP="003A40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Poziom nauczania</w:t>
            </w:r>
          </w:p>
          <w:p w:rsidR="00265A97" w:rsidRDefault="00265A97" w:rsidP="003A4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szkoła ponadgimnazjalna</w:t>
            </w:r>
          </w:p>
          <w:p w:rsidR="00265A97" w:rsidRDefault="00265A97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Czas trwania zajęć</w:t>
            </w:r>
          </w:p>
          <w:p w:rsidR="00265A97" w:rsidRDefault="00265A97" w:rsidP="003A4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minut</w:t>
            </w:r>
          </w:p>
          <w:p w:rsidR="00265A97" w:rsidRDefault="00265A97" w:rsidP="003A405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  <w:p w:rsidR="00265A97" w:rsidRDefault="00265A97" w:rsidP="003A405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Wiosna, jesień</w:t>
            </w:r>
          </w:p>
          <w:p w:rsidR="00265A97" w:rsidRDefault="00265A97" w:rsidP="003A405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Formy pracy</w:t>
            </w:r>
          </w:p>
          <w:p w:rsidR="00265A97" w:rsidRDefault="00265A97" w:rsidP="003A40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grupach</w:t>
            </w:r>
          </w:p>
          <w:p w:rsidR="00265A97" w:rsidRDefault="00265A97" w:rsidP="003A405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5A97" w:rsidTr="003A405D">
        <w:trPr>
          <w:trHeight w:val="114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5A97" w:rsidRDefault="00265A97" w:rsidP="003A4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5A97" w:rsidRDefault="00265A97" w:rsidP="003A405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265A97" w:rsidRDefault="00265A97" w:rsidP="003A405D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Autor</w:t>
            </w:r>
          </w:p>
          <w:p w:rsidR="00265A97" w:rsidRDefault="00265A97" w:rsidP="003A405D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Katarzyna Krakowska</w:t>
            </w:r>
          </w:p>
        </w:tc>
      </w:tr>
    </w:tbl>
    <w:p w:rsidR="00265A97" w:rsidRDefault="00265A97" w:rsidP="00265A97">
      <w:pPr>
        <w:jc w:val="both"/>
        <w:rPr>
          <w:rFonts w:ascii="Times New Roman" w:hAnsi="Times New Roman"/>
          <w:sz w:val="24"/>
          <w:szCs w:val="24"/>
        </w:rPr>
      </w:pPr>
    </w:p>
    <w:p w:rsidR="00265A97" w:rsidRDefault="00265A97" w:rsidP="00265A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Cele zajęć</w:t>
      </w:r>
    </w:p>
    <w:p w:rsidR="00265A97" w:rsidRDefault="00265A97" w:rsidP="00265A9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Zwrócenie uwagi na przystosowanie roślin do środowiska wodnego</w:t>
      </w:r>
    </w:p>
    <w:p w:rsidR="00265A97" w:rsidRDefault="00265A97" w:rsidP="00265A9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Zdobycie umiejętności rozpoznawania  gatunków roślin wodnych i związanych                                                 z siedliskami podmokłymi</w:t>
      </w:r>
    </w:p>
    <w:p w:rsidR="00265A97" w:rsidRDefault="00265A97" w:rsidP="00265A9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umiejętności oznaczania roślin za pomocą przewodnika</w:t>
      </w:r>
    </w:p>
    <w:p w:rsidR="00265A97" w:rsidRDefault="00265A97" w:rsidP="00265A9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Doskonalenie umiejętności pracy w grupach</w:t>
      </w:r>
    </w:p>
    <w:p w:rsidR="00265A97" w:rsidRDefault="00265A97" w:rsidP="00265A97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265A97" w:rsidRDefault="00265A97" w:rsidP="00265A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Miejsce prowadzenia zajęć: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65A97" w:rsidRDefault="00265A97" w:rsidP="00265A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Teren, przystanek 2 na ścieżce przyrodniczej: Stawy Milickie. Staw Niezgoda i staw Stary.</w:t>
      </w:r>
    </w:p>
    <w:p w:rsidR="00265A97" w:rsidRDefault="00265A97" w:rsidP="00265A9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Środki dydaktyczne </w:t>
      </w:r>
    </w:p>
    <w:p w:rsidR="00265A97" w:rsidRDefault="00265A97" w:rsidP="00265A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arkusz ucznia, arkusz nauczyciela, przewodniki do oznaczania roślin np.: Szwedler I, Sobkowiak M., Spotkania z przyrodą. Rośliny. Multico, kredki, ołówki</w:t>
      </w:r>
    </w:p>
    <w:tbl>
      <w:tblPr>
        <w:tblStyle w:val="Tabela-Siatka"/>
        <w:tblW w:w="0" w:type="auto"/>
        <w:tblInd w:w="0" w:type="dxa"/>
        <w:tblLook w:val="04A0"/>
      </w:tblPr>
      <w:tblGrid>
        <w:gridCol w:w="9212"/>
      </w:tblGrid>
      <w:tr w:rsidR="00265A97" w:rsidTr="003A40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7" w:rsidRDefault="00265A97" w:rsidP="003A405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265A97" w:rsidRDefault="00265A97" w:rsidP="003A405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Wskazówki dla nauczyciela:</w:t>
            </w:r>
          </w:p>
          <w:p w:rsidR="00265A97" w:rsidRDefault="00265A97" w:rsidP="003A405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Jeśli nie posiadamy przewodników do oznaczania roślin, możemy posłużyć się skróconą wersją przewodnika, opracowaną specjalnie na potrzeby scenariusz. Znajduje się w niej 12 gatunków roślin wodnych i związanych z siedliskami wilgotnymi, występujących na przystanku 2 ścieżki. Opisy roślin znajdują się w arkuszu nauczyciela 1.</w:t>
            </w:r>
          </w:p>
          <w:p w:rsidR="00265A97" w:rsidRDefault="00265A97" w:rsidP="003A405D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</w:p>
        </w:tc>
      </w:tr>
    </w:tbl>
    <w:p w:rsidR="00265A97" w:rsidRDefault="00265A97" w:rsidP="00265A97">
      <w:pPr>
        <w:jc w:val="both"/>
        <w:rPr>
          <w:rFonts w:ascii="Times New Roman" w:hAnsi="Times New Roman"/>
          <w:sz w:val="24"/>
          <w:szCs w:val="24"/>
        </w:rPr>
      </w:pPr>
    </w:p>
    <w:p w:rsidR="00265A97" w:rsidRDefault="00265A97" w:rsidP="00265A97">
      <w:pPr>
        <w:jc w:val="both"/>
        <w:rPr>
          <w:rFonts w:ascii="Times New Roman" w:hAnsi="Times New Roman"/>
          <w:b/>
          <w:sz w:val="32"/>
          <w:szCs w:val="32"/>
        </w:rPr>
      </w:pPr>
    </w:p>
    <w:p w:rsidR="00265A97" w:rsidRDefault="00265A97" w:rsidP="00265A97">
      <w:pPr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Podstawowe informacje:</w:t>
      </w:r>
    </w:p>
    <w:p w:rsidR="00265A97" w:rsidRDefault="00265A97" w:rsidP="00265A9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Hydrofit </w:t>
      </w:r>
      <w:r>
        <w:rPr>
          <w:rFonts w:ascii="Times New Roman" w:hAnsi="Times New Roman"/>
          <w:sz w:val="24"/>
          <w:szCs w:val="24"/>
        </w:rPr>
        <w:t>czyli roślina wodna, której pączki odnawiające dające zawiązek przyszłorocznego pędu, zimują w wodzie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Przykład rzęsa drobna.</w:t>
      </w:r>
    </w:p>
    <w:p w:rsidR="00265A97" w:rsidRDefault="00265A97" w:rsidP="00265A9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Heterofilia </w:t>
      </w:r>
      <w:r>
        <w:rPr>
          <w:rFonts w:ascii="Times New Roman" w:hAnsi="Times New Roman"/>
          <w:bCs/>
          <w:sz w:val="24"/>
          <w:szCs w:val="24"/>
        </w:rPr>
        <w:t>(różnolostność)</w:t>
      </w:r>
      <w:r>
        <w:rPr>
          <w:rFonts w:ascii="Times New Roman" w:hAnsi="Times New Roman"/>
          <w:sz w:val="24"/>
          <w:szCs w:val="24"/>
        </w:rPr>
        <w:t xml:space="preserve"> jest to występowanie liści różnego kształtu u tego samego osobnika. U grążela </w:t>
      </w:r>
      <w:r>
        <w:rPr>
          <w:rFonts w:ascii="Times New Roman" w:hAnsi="Times New Roman"/>
          <w:bCs/>
          <w:sz w:val="24"/>
          <w:szCs w:val="24"/>
        </w:rPr>
        <w:t xml:space="preserve">część liści pływa po powierzchni wody. Mają one </w:t>
      </w:r>
      <w:r>
        <w:rPr>
          <w:rFonts w:ascii="Times New Roman" w:hAnsi="Times New Roman"/>
          <w:sz w:val="24"/>
          <w:szCs w:val="24"/>
        </w:rPr>
        <w:t xml:space="preserve">długi ogonek i duże, owalne blaszki liściowe o średnicy ok. </w:t>
      </w:r>
      <w:smartTag w:uri="urn:schemas-microsoft-com:office:smarttags" w:element="metricconverter">
        <w:smartTagPr>
          <w:attr w:name="ProductID" w:val="30 cm"/>
        </w:smartTagPr>
        <w:r>
          <w:rPr>
            <w:rFonts w:ascii="Times New Roman" w:hAnsi="Times New Roman"/>
            <w:sz w:val="24"/>
            <w:szCs w:val="24"/>
          </w:rPr>
          <w:t>30 cm</w:t>
        </w:r>
      </w:smartTag>
      <w:r>
        <w:rPr>
          <w:rFonts w:ascii="Times New Roman" w:hAnsi="Times New Roman"/>
          <w:sz w:val="24"/>
          <w:szCs w:val="24"/>
        </w:rPr>
        <w:t>., z głęboko wciętą nasadą. Liście stale zanurzone w wodzie mają inny, sałatowaty kształt. Są wydłużone i lekko faliste na brzegach. Strzałka wodna ma trzy rodzaje liści: podwodne – wstęgowate, nawodne –  jajowate oraz wystające ponad wodę liście w kształcie grotów strzał.</w:t>
      </w:r>
    </w:p>
    <w:p w:rsidR="00265A97" w:rsidRDefault="00265A97" w:rsidP="00265A9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Heterostylia</w:t>
      </w:r>
      <w:r>
        <w:rPr>
          <w:rFonts w:ascii="Times New Roman" w:hAnsi="Times New Roman"/>
          <w:sz w:val="24"/>
          <w:szCs w:val="24"/>
        </w:rPr>
        <w:t xml:space="preserve"> budowa kwiatów, uniemożliwiająca ich samozapylenie. U krwawnicy pospolitej występuje zjawisko potrójnej heterostylii. W poszczególnych kwiatach pręciki                i szyjki słupka są różnej długości. Występują tu nawet 3 rodzaje kwiatów, stanowiące                     3 rodzaje kombinacji długości pręcików  i słupków</w:t>
      </w:r>
    </w:p>
    <w:p w:rsidR="00265A97" w:rsidRDefault="00265A97" w:rsidP="00265A97">
      <w:pPr>
        <w:jc w:val="both"/>
        <w:rPr>
          <w:rFonts w:ascii="Times New Roman" w:hAnsi="Times New Roman"/>
          <w:b/>
          <w:sz w:val="24"/>
          <w:szCs w:val="24"/>
        </w:rPr>
      </w:pPr>
    </w:p>
    <w:p w:rsidR="00265A97" w:rsidRDefault="00265A97" w:rsidP="00265A9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w terenie 45 min.</w:t>
      </w:r>
    </w:p>
    <w:tbl>
      <w:tblPr>
        <w:tblStyle w:val="Tabela-Siatka"/>
        <w:tblW w:w="0" w:type="auto"/>
        <w:tblInd w:w="0" w:type="dxa"/>
        <w:tblLook w:val="04A0"/>
      </w:tblPr>
      <w:tblGrid>
        <w:gridCol w:w="9212"/>
      </w:tblGrid>
      <w:tr w:rsidR="00265A97" w:rsidTr="003A405D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A97" w:rsidRDefault="00265A97" w:rsidP="003A405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  <w:p w:rsidR="00265A97" w:rsidRDefault="00265A97" w:rsidP="003A405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Wskazówki dla nauczyciela:</w:t>
            </w:r>
          </w:p>
          <w:p w:rsidR="00265A97" w:rsidRDefault="00265A97" w:rsidP="003A405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Przed wyjazdem w teren sprawdzamy z pomocą arkusza nauczyciela 1 jakie gatunki kwitną  w terenie w danej porze roku. Należy uprzedzić uczniów, iż w różnych okresach roku, będą musieli rozpoznawać niektóre rośliny jedynie na podstawie liści. Np.: kosaciec żółty kwitnie od maja do lipca, więc podczas jesiennych zajęć będziemy mogli go oznaczyć jedynie na podstawie liści.</w:t>
            </w:r>
          </w:p>
          <w:p w:rsidR="00265A97" w:rsidRDefault="00265A97" w:rsidP="003A405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65A97" w:rsidRDefault="00265A97" w:rsidP="00265A97">
      <w:pPr>
        <w:jc w:val="both"/>
        <w:rPr>
          <w:rFonts w:ascii="Times New Roman" w:hAnsi="Times New Roman"/>
          <w:sz w:val="24"/>
          <w:szCs w:val="24"/>
        </w:rPr>
      </w:pPr>
    </w:p>
    <w:p w:rsidR="00265A97" w:rsidRDefault="00265A97" w:rsidP="00265A9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Przedstawiamy uczniom kilka dodatkowych informacji na temat roślin wodnych. Definiujemy zjawisko heterofilii i heterostylii podając przykłady. Wyjaśniamy co oznacza pojęcie hydrofit.</w:t>
      </w:r>
    </w:p>
    <w:p w:rsidR="00265A97" w:rsidRDefault="00265A97" w:rsidP="00265A9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Dzielimy uczniów na kilka grup. Wręczamy każdej z grup kilka </w:t>
      </w:r>
      <w:r>
        <w:rPr>
          <w:rFonts w:ascii="Times New Roman" w:hAnsi="Times New Roman"/>
          <w:i/>
          <w:sz w:val="24"/>
          <w:szCs w:val="24"/>
        </w:rPr>
        <w:t>arkuszy ucznia nr 1</w:t>
      </w:r>
      <w:r>
        <w:rPr>
          <w:rFonts w:ascii="Times New Roman" w:hAnsi="Times New Roman"/>
          <w:sz w:val="24"/>
          <w:szCs w:val="24"/>
        </w:rPr>
        <w:t xml:space="preserve"> oraz przewodnik do oznaczania roślin. Prosimy, aby wyszukali w terenie rośliny wymienione w arkuszu i opisali je oraz dokonując obserwacji przyrodniczych naszkicowali liść rośliny (narysowali jego kształt).</w:t>
      </w:r>
    </w:p>
    <w:p w:rsidR="00265A97" w:rsidRDefault="00265A97" w:rsidP="00265A9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Sprawdzamy poprawność wykonania zadania z </w:t>
      </w:r>
      <w:r>
        <w:rPr>
          <w:rFonts w:ascii="Times New Roman" w:hAnsi="Times New Roman"/>
          <w:i/>
          <w:sz w:val="24"/>
          <w:szCs w:val="24"/>
        </w:rPr>
        <w:t>arkuszem nauczyciela 1.</w:t>
      </w:r>
    </w:p>
    <w:p w:rsidR="00265A97" w:rsidRDefault="00265A97" w:rsidP="00265A9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Zbieramy </w:t>
      </w:r>
      <w:r>
        <w:rPr>
          <w:rFonts w:ascii="Times New Roman" w:hAnsi="Times New Roman"/>
          <w:i/>
          <w:sz w:val="24"/>
          <w:szCs w:val="24"/>
        </w:rPr>
        <w:t>arkusze ucznia nr 1</w:t>
      </w:r>
      <w:r>
        <w:rPr>
          <w:rFonts w:ascii="Times New Roman" w:hAnsi="Times New Roman"/>
          <w:sz w:val="24"/>
          <w:szCs w:val="24"/>
        </w:rPr>
        <w:t xml:space="preserve">, rozdajemy uczniom </w:t>
      </w:r>
      <w:r>
        <w:rPr>
          <w:rFonts w:ascii="Times New Roman" w:hAnsi="Times New Roman"/>
          <w:i/>
          <w:sz w:val="24"/>
          <w:szCs w:val="24"/>
        </w:rPr>
        <w:t xml:space="preserve">arkusze ucznia 2 </w:t>
      </w:r>
      <w:r>
        <w:rPr>
          <w:rFonts w:ascii="Times New Roman" w:hAnsi="Times New Roman"/>
          <w:sz w:val="24"/>
          <w:szCs w:val="24"/>
        </w:rPr>
        <w:t>prosząc</w:t>
      </w:r>
      <w:r>
        <w:rPr>
          <w:rFonts w:ascii="Times New Roman" w:hAnsi="Times New Roman"/>
          <w:i/>
          <w:sz w:val="24"/>
          <w:szCs w:val="24"/>
        </w:rPr>
        <w:t xml:space="preserve"> , </w:t>
      </w:r>
      <w:r>
        <w:rPr>
          <w:rFonts w:ascii="Times New Roman" w:hAnsi="Times New Roman"/>
          <w:sz w:val="24"/>
          <w:szCs w:val="24"/>
        </w:rPr>
        <w:t>aby przyjrzeli się raz jeszcze przed chwilą poznanym roślinom i pokolorowali ich kwiaty na odpowiedni kolor.</w:t>
      </w:r>
    </w:p>
    <w:p w:rsidR="00265A97" w:rsidRDefault="00265A97" w:rsidP="00265A9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Sprawdzamy poprawność wykonania zadania.</w:t>
      </w:r>
    </w:p>
    <w:p w:rsidR="00265A97" w:rsidRDefault="00265A97" w:rsidP="00265A9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Rozdajemy uczniom </w:t>
      </w:r>
      <w:r>
        <w:rPr>
          <w:rFonts w:ascii="Times New Roman" w:hAnsi="Times New Roman"/>
          <w:i/>
          <w:sz w:val="24"/>
          <w:szCs w:val="24"/>
        </w:rPr>
        <w:t>arkusze ucznia 3</w:t>
      </w:r>
      <w:r>
        <w:rPr>
          <w:rFonts w:ascii="Times New Roman" w:hAnsi="Times New Roman"/>
          <w:sz w:val="24"/>
          <w:szCs w:val="24"/>
        </w:rPr>
        <w:t xml:space="preserve"> i prosimy, aby przyporządkowali gatunki roślin do odpowiednich siedlisk wodnych i wilgotnych. Sprawdzamy poprawność wykonania zadnia z </w:t>
      </w:r>
      <w:r>
        <w:rPr>
          <w:rFonts w:ascii="Times New Roman" w:hAnsi="Times New Roman"/>
          <w:i/>
          <w:sz w:val="24"/>
          <w:szCs w:val="24"/>
        </w:rPr>
        <w:t>arkuszem nauczyciela 2</w:t>
      </w:r>
      <w:r>
        <w:rPr>
          <w:rFonts w:ascii="Times New Roman" w:hAnsi="Times New Roman"/>
          <w:sz w:val="24"/>
          <w:szCs w:val="24"/>
        </w:rPr>
        <w:t>.</w:t>
      </w:r>
    </w:p>
    <w:p w:rsidR="00265A97" w:rsidRDefault="00265A97" w:rsidP="00265A9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podsumowaniu, rozdajemy uczniom </w:t>
      </w:r>
      <w:r>
        <w:rPr>
          <w:rFonts w:ascii="Times New Roman" w:hAnsi="Times New Roman"/>
          <w:i/>
          <w:sz w:val="24"/>
          <w:szCs w:val="24"/>
        </w:rPr>
        <w:t>arkusze ucznia 4</w:t>
      </w:r>
      <w:r>
        <w:rPr>
          <w:rFonts w:ascii="Times New Roman" w:hAnsi="Times New Roman"/>
          <w:sz w:val="24"/>
          <w:szCs w:val="24"/>
        </w:rPr>
        <w:t xml:space="preserve"> i prosimy o wykreślenie                 z diagramu nazw 12 gatunków roślin poznanych w czasie zajęć terenowych. Jeśli pojawią się problemy z zapamiętaniem nazw niektórych gatunków, prosimy, aby skorzystali  z </w:t>
      </w:r>
      <w:r>
        <w:rPr>
          <w:rFonts w:ascii="Times New Roman" w:hAnsi="Times New Roman"/>
          <w:i/>
          <w:sz w:val="24"/>
          <w:szCs w:val="24"/>
        </w:rPr>
        <w:t>arkusza ucznia nr 3.</w:t>
      </w:r>
    </w:p>
    <w:p w:rsidR="00265A97" w:rsidRDefault="00265A97" w:rsidP="00265A97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Sprawdzamy poprawność wykonania zadania ponownie z </w:t>
      </w:r>
      <w:r>
        <w:rPr>
          <w:rFonts w:ascii="Times New Roman" w:hAnsi="Times New Roman"/>
          <w:i/>
          <w:sz w:val="24"/>
          <w:szCs w:val="24"/>
        </w:rPr>
        <w:t>arkuszem nauczyciela 2.</w:t>
      </w:r>
    </w:p>
    <w:p w:rsidR="00265A97" w:rsidRDefault="00265A97" w:rsidP="00265A97">
      <w:pPr>
        <w:jc w:val="both"/>
        <w:rPr>
          <w:rFonts w:ascii="Times New Roman" w:hAnsi="Times New Roman"/>
          <w:sz w:val="24"/>
          <w:szCs w:val="24"/>
        </w:rPr>
      </w:pPr>
    </w:p>
    <w:p w:rsidR="00265A97" w:rsidRDefault="00265A97" w:rsidP="00265A9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Literetura:</w:t>
      </w:r>
    </w:p>
    <w:p w:rsidR="00265A97" w:rsidRDefault="00265A97" w:rsidP="00265A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Szwedler I, Sobkowiak M., Spotkania z przyrodą. Rośliny. Multico</w:t>
      </w:r>
    </w:p>
    <w:p w:rsidR="00265A97" w:rsidRDefault="00265A97" w:rsidP="00265A9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Krakowska K. Stawy Milickie. Staw Niezgoda i staw Stary. Przewodnik po ścieżce przyrodniczej, Fundacja EkoRozwoju, Wrocław 2010</w:t>
      </w:r>
    </w:p>
    <w:p w:rsidR="00265A97" w:rsidRDefault="00265A97" w:rsidP="00265A97">
      <w:pPr>
        <w:jc w:val="both"/>
        <w:rPr>
          <w:rFonts w:ascii="Times New Roman" w:hAnsi="Times New Roman"/>
          <w:sz w:val="24"/>
          <w:szCs w:val="24"/>
        </w:rPr>
      </w:pPr>
    </w:p>
    <w:p w:rsidR="00265A97" w:rsidRDefault="00265A97" w:rsidP="00265A97">
      <w:pPr>
        <w:jc w:val="both"/>
        <w:rPr>
          <w:rFonts w:ascii="Times New Roman" w:hAnsi="Times New Roman"/>
          <w:sz w:val="24"/>
          <w:szCs w:val="24"/>
        </w:rPr>
      </w:pPr>
    </w:p>
    <w:p w:rsidR="00265A97" w:rsidRDefault="00265A97" w:rsidP="00265A97">
      <w:pPr>
        <w:jc w:val="both"/>
        <w:rPr>
          <w:rFonts w:ascii="Times New Roman" w:hAnsi="Times New Roman"/>
          <w:sz w:val="24"/>
          <w:szCs w:val="24"/>
        </w:rPr>
      </w:pPr>
    </w:p>
    <w:p w:rsidR="00265A97" w:rsidRDefault="00265A97" w:rsidP="00265A97">
      <w:pPr>
        <w:jc w:val="both"/>
        <w:rPr>
          <w:rFonts w:ascii="Times New Roman" w:hAnsi="Times New Roman"/>
          <w:sz w:val="24"/>
          <w:szCs w:val="24"/>
        </w:rPr>
      </w:pPr>
    </w:p>
    <w:p w:rsidR="00265A97" w:rsidRDefault="00265A97" w:rsidP="00265A97">
      <w:pPr>
        <w:jc w:val="both"/>
        <w:rPr>
          <w:rFonts w:ascii="Times New Roman" w:hAnsi="Times New Roman"/>
          <w:sz w:val="24"/>
          <w:szCs w:val="24"/>
        </w:rPr>
      </w:pPr>
    </w:p>
    <w:p w:rsidR="00265A97" w:rsidRDefault="00265A97" w:rsidP="00265A97">
      <w:pPr>
        <w:jc w:val="both"/>
        <w:rPr>
          <w:rFonts w:ascii="Times New Roman" w:hAnsi="Times New Roman"/>
          <w:sz w:val="24"/>
          <w:szCs w:val="24"/>
        </w:rPr>
      </w:pPr>
    </w:p>
    <w:p w:rsidR="00265A97" w:rsidRDefault="00265A97" w:rsidP="00265A97">
      <w:pPr>
        <w:ind w:left="2832" w:hanging="2832"/>
        <w:jc w:val="both"/>
        <w:rPr>
          <w:rFonts w:ascii="Times New Roman" w:hAnsi="Times New Roman"/>
          <w:sz w:val="24"/>
          <w:szCs w:val="24"/>
        </w:rPr>
      </w:pPr>
    </w:p>
    <w:p w:rsidR="00265A97" w:rsidRDefault="00265A97" w:rsidP="00265A97">
      <w:pPr>
        <w:spacing w:after="0"/>
        <w:rPr>
          <w:rFonts w:ascii="Times New Roman" w:hAnsi="Times New Roman"/>
          <w:sz w:val="24"/>
          <w:szCs w:val="24"/>
        </w:rPr>
      </w:pPr>
    </w:p>
    <w:p w:rsidR="00524CBB" w:rsidRPr="00265A97" w:rsidRDefault="00524CBB" w:rsidP="00265A97">
      <w:pPr>
        <w:rPr>
          <w:szCs w:val="24"/>
        </w:rPr>
      </w:pPr>
    </w:p>
    <w:sectPr w:rsidR="00524CBB" w:rsidRPr="00265A97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A92" w:rsidRDefault="00467A92" w:rsidP="0053511B">
      <w:pPr>
        <w:spacing w:after="0" w:line="240" w:lineRule="auto"/>
      </w:pPr>
      <w:r>
        <w:separator/>
      </w:r>
    </w:p>
  </w:endnote>
  <w:endnote w:type="continuationSeparator" w:id="0">
    <w:p w:rsidR="00467A92" w:rsidRDefault="00467A92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A92" w:rsidRDefault="00467A92" w:rsidP="0053511B">
      <w:pPr>
        <w:spacing w:after="0" w:line="240" w:lineRule="auto"/>
      </w:pPr>
      <w:r>
        <w:separator/>
      </w:r>
    </w:p>
  </w:footnote>
  <w:footnote w:type="continuationSeparator" w:id="0">
    <w:p w:rsidR="00467A92" w:rsidRDefault="00467A92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375D"/>
    <w:multiLevelType w:val="hybridMultilevel"/>
    <w:tmpl w:val="56685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2717D"/>
    <w:multiLevelType w:val="hybridMultilevel"/>
    <w:tmpl w:val="4F40E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D71B6"/>
    <w:multiLevelType w:val="hybridMultilevel"/>
    <w:tmpl w:val="A566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11D9D"/>
    <w:multiLevelType w:val="multilevel"/>
    <w:tmpl w:val="793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C42AA"/>
    <w:multiLevelType w:val="hybridMultilevel"/>
    <w:tmpl w:val="70DE7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249A5"/>
    <w:multiLevelType w:val="hybridMultilevel"/>
    <w:tmpl w:val="EC505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42E19"/>
    <w:multiLevelType w:val="hybridMultilevel"/>
    <w:tmpl w:val="05C016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55744C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BB4CCE"/>
    <w:multiLevelType w:val="hybridMultilevel"/>
    <w:tmpl w:val="93B2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65A97"/>
    <w:rsid w:val="00275FC7"/>
    <w:rsid w:val="00300E27"/>
    <w:rsid w:val="003B3E85"/>
    <w:rsid w:val="00467A92"/>
    <w:rsid w:val="00524CBB"/>
    <w:rsid w:val="0053511B"/>
    <w:rsid w:val="005E2D69"/>
    <w:rsid w:val="00672AC8"/>
    <w:rsid w:val="006C19D4"/>
    <w:rsid w:val="00711916"/>
    <w:rsid w:val="007D39F4"/>
    <w:rsid w:val="00805B2D"/>
    <w:rsid w:val="00875030"/>
    <w:rsid w:val="00A14E6D"/>
    <w:rsid w:val="00FB6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3B3E85"/>
    <w:pPr>
      <w:ind w:left="720"/>
      <w:contextualSpacing/>
    </w:pPr>
    <w:rPr>
      <w:rFonts w:eastAsia="Times New Roman"/>
      <w:lang w:val="pl-PL"/>
    </w:rPr>
  </w:style>
  <w:style w:type="paragraph" w:customStyle="1" w:styleId="ListParagraph1">
    <w:name w:val="List Paragraph1"/>
    <w:basedOn w:val="Normalny"/>
    <w:rsid w:val="00300E27"/>
    <w:pPr>
      <w:ind w:left="720"/>
      <w:contextualSpacing/>
    </w:pPr>
    <w:rPr>
      <w:rFonts w:eastAsia="Times New Roman"/>
      <w:lang w:val="pl-PL"/>
    </w:rPr>
  </w:style>
  <w:style w:type="paragraph" w:styleId="Akapitzlist">
    <w:name w:val="List Paragraph"/>
    <w:basedOn w:val="Normalny"/>
    <w:uiPriority w:val="99"/>
    <w:qFormat/>
    <w:rsid w:val="00524CBB"/>
    <w:pPr>
      <w:ind w:left="720"/>
      <w:contextualSpacing/>
    </w:pPr>
    <w:rPr>
      <w:lang w:val="pl-PL"/>
    </w:rPr>
  </w:style>
  <w:style w:type="paragraph" w:styleId="NormalnyWeb">
    <w:name w:val="Normal (Web)"/>
    <w:basedOn w:val="Normalny"/>
    <w:uiPriority w:val="99"/>
    <w:semiHidden/>
    <w:unhideWhenUsed/>
    <w:rsid w:val="007D39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99"/>
    <w:rsid w:val="00265A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4136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2014-12-30T17:24:00Z</dcterms:created>
  <dcterms:modified xsi:type="dcterms:W3CDTF">2014-12-30T17:24:00Z</dcterms:modified>
</cp:coreProperties>
</file>