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A43" w:rsidRDefault="00AD3A43">
      <w:pPr>
        <w:jc w:val="center"/>
        <w:rPr>
          <w:rFonts w:ascii="Arial" w:hAnsi="Arial"/>
        </w:rPr>
      </w:pPr>
      <w:bookmarkStart w:id="0" w:name="_GoBack"/>
      <w:bookmarkEnd w:id="0"/>
    </w:p>
    <w:p w:rsidR="00AD3A43" w:rsidRDefault="00737A24">
      <w:pPr>
        <w:jc w:val="center"/>
        <w:rPr>
          <w:rFonts w:ascii="Arial" w:hAnsi="Arial"/>
        </w:rPr>
      </w:pPr>
      <w:r>
        <w:rPr>
          <w:rFonts w:ascii="Arial" w:eastAsia="Times New Roman" w:hAnsi="Arial" w:cs="Times New Roman"/>
          <w:b/>
          <w:bCs/>
          <w:lang w:eastAsia="ar-SA"/>
        </w:rPr>
        <w:t>REGIONALNY KONKURS O DOLINIE BARYCZY</w:t>
      </w:r>
    </w:p>
    <w:p w:rsidR="00AD3A43" w:rsidRDefault="00737A24">
      <w:pPr>
        <w:jc w:val="center"/>
        <w:rPr>
          <w:rFonts w:ascii="Arial" w:eastAsia="Times New Roman" w:hAnsi="Arial" w:cs="Times New Roman"/>
          <w:b/>
          <w:bCs/>
          <w:lang w:eastAsia="ar-SA"/>
        </w:rPr>
      </w:pPr>
      <w:r>
        <w:rPr>
          <w:rFonts w:ascii="Arial" w:eastAsia="Times New Roman" w:hAnsi="Arial" w:cs="Times New Roman"/>
          <w:b/>
          <w:bCs/>
          <w:lang w:eastAsia="ar-SA"/>
        </w:rPr>
        <w:t>EDYCJA XXV</w:t>
      </w:r>
    </w:p>
    <w:p w:rsidR="00AD3A43" w:rsidRDefault="00737A24">
      <w:pPr>
        <w:jc w:val="center"/>
        <w:rPr>
          <w:rFonts w:ascii="Arial" w:hAnsi="Arial"/>
        </w:rPr>
      </w:pPr>
      <w:r>
        <w:rPr>
          <w:rFonts w:ascii="Arial" w:hAnsi="Arial"/>
          <w:b/>
          <w:color w:val="00B050"/>
        </w:rPr>
        <w:t>„</w:t>
      </w:r>
      <w:r>
        <w:rPr>
          <w:rFonts w:ascii="Arial" w:eastAsia="Arial" w:hAnsi="Arial" w:cs="Calibri"/>
          <w:b/>
          <w:color w:val="069A2E"/>
        </w:rPr>
        <w:t>Odkryj Dolinę Baryczy- projektowanie przez dzieci i młodzież szkolną wycieczek                          po regionie</w:t>
      </w:r>
      <w:r>
        <w:rPr>
          <w:rFonts w:ascii="Arial" w:hAnsi="Arial"/>
          <w:b/>
          <w:color w:val="00B050"/>
        </w:rPr>
        <w:t>”</w:t>
      </w:r>
    </w:p>
    <w:p w:rsidR="00AD3A43" w:rsidRDefault="00737A24">
      <w:pPr>
        <w:jc w:val="center"/>
        <w:rPr>
          <w:rFonts w:ascii="Arial" w:hAnsi="Arial"/>
        </w:rPr>
      </w:pPr>
      <w:r>
        <w:rPr>
          <w:rFonts w:ascii="Arial" w:hAnsi="Arial" w:cs="Times New Roman"/>
        </w:rPr>
        <w:t xml:space="preserve">w ramach </w:t>
      </w:r>
      <w:r>
        <w:rPr>
          <w:rFonts w:ascii="Arial" w:hAnsi="Arial" w:cs="Times New Roman"/>
          <w:b/>
        </w:rPr>
        <w:t>Wyjątkowych Inicjatyw Edukacyjnych  2022 (WIE VI edycja)</w:t>
      </w:r>
    </w:p>
    <w:p w:rsidR="00AD3A43" w:rsidRDefault="00737A24">
      <w:pPr>
        <w:pStyle w:val="Akapitzlist"/>
        <w:ind w:left="0"/>
        <w:rPr>
          <w:rFonts w:ascii="Arial" w:hAnsi="Arial"/>
        </w:rPr>
      </w:pPr>
      <w:r>
        <w:rPr>
          <w:rFonts w:ascii="Arial" w:hAnsi="Arial" w:cs="Times New Roman"/>
          <w:b/>
        </w:rPr>
        <w:t>Organizator konkursu</w:t>
      </w:r>
      <w:r>
        <w:rPr>
          <w:rFonts w:ascii="Arial" w:hAnsi="Arial" w:cs="Times New Roman"/>
        </w:rPr>
        <w:t>:  Stowarzyszenie na Rzecz Edukacji Ekologicznej „Dolina Baryczy”</w:t>
      </w:r>
      <w:r>
        <w:rPr>
          <w:rFonts w:ascii="Arial" w:hAnsi="Arial" w:cs="Times New Roman"/>
          <w:b/>
        </w:rPr>
        <w:t xml:space="preserve">,                 </w:t>
      </w:r>
    </w:p>
    <w:p w:rsidR="00AD3A43" w:rsidRDefault="00737A24">
      <w:pPr>
        <w:rPr>
          <w:rFonts w:ascii="Arial" w:hAnsi="Arial"/>
        </w:rPr>
      </w:pPr>
      <w:r>
        <w:rPr>
          <w:rFonts w:ascii="Arial" w:hAnsi="Arial" w:cs="Times New Roman"/>
          <w:b/>
        </w:rPr>
        <w:t xml:space="preserve">Koordynator WIE: </w:t>
      </w:r>
      <w:r>
        <w:rPr>
          <w:rFonts w:ascii="Arial" w:hAnsi="Arial" w:cs="Times New Roman"/>
        </w:rPr>
        <w:t>Stowarzyszenie „Partnerstwo dla Doliny Baryczy”</w:t>
      </w:r>
    </w:p>
    <w:p w:rsidR="00AD3A43" w:rsidRDefault="00AD3A43">
      <w:pPr>
        <w:rPr>
          <w:rFonts w:ascii="Cambria" w:hAnsi="Cambria" w:cs="Times New Roman"/>
          <w:sz w:val="20"/>
          <w:szCs w:val="20"/>
        </w:rPr>
      </w:pPr>
    </w:p>
    <w:p w:rsidR="00AD3A43" w:rsidRDefault="00737A24">
      <w:pPr>
        <w:jc w:val="center"/>
        <w:rPr>
          <w:rFonts w:ascii="Arial" w:hAnsi="Arial"/>
          <w:b/>
          <w:bCs/>
          <w:sz w:val="28"/>
          <w:szCs w:val="28"/>
        </w:rPr>
      </w:pPr>
      <w:r>
        <w:rPr>
          <w:rFonts w:ascii="Arial" w:hAnsi="Arial"/>
          <w:b/>
          <w:bCs/>
          <w:sz w:val="28"/>
          <w:szCs w:val="28"/>
        </w:rPr>
        <w:t xml:space="preserve">Formularz pracy konkursowej  </w:t>
      </w:r>
    </w:p>
    <w:p w:rsidR="00AD3A43" w:rsidRDefault="00737A24">
      <w:pPr>
        <w:jc w:val="center"/>
        <w:rPr>
          <w:rFonts w:ascii="Arial" w:hAnsi="Arial"/>
        </w:rPr>
      </w:pPr>
      <w:r>
        <w:rPr>
          <w:rFonts w:ascii="Arial" w:hAnsi="Arial"/>
        </w:rPr>
        <w:t xml:space="preserve"> </w:t>
      </w:r>
      <w:r>
        <w:rPr>
          <w:rFonts w:ascii="Arial" w:hAnsi="Arial" w:cs="Times New Roman"/>
          <w:b/>
        </w:rPr>
        <w:t>II grupa wiekowa- kl. VII-VIII oraz  uczniowie szkół ponadpodstawowych</w:t>
      </w:r>
    </w:p>
    <w:p w:rsidR="00AD3A43" w:rsidRDefault="00737A24">
      <w:pPr>
        <w:jc w:val="center"/>
      </w:pPr>
      <w:r>
        <w:rPr>
          <w:rFonts w:ascii="Arial" w:hAnsi="Arial" w:cs="Calibri"/>
        </w:rPr>
        <w:t xml:space="preserve">wykonanie propozycji </w:t>
      </w:r>
      <w:r>
        <w:rPr>
          <w:rFonts w:ascii="Arial" w:hAnsi="Arial" w:cs="Calibri"/>
          <w:b/>
          <w:bCs/>
          <w:u w:val="single"/>
        </w:rPr>
        <w:t>wycieczki 1- dniowe</w:t>
      </w:r>
      <w:r>
        <w:rPr>
          <w:rFonts w:ascii="Arial" w:hAnsi="Arial" w:cs="Calibri"/>
        </w:rPr>
        <w:t>j w oparciu o formularz opracowany dla tworzenia profesjonalnej oferty turystycznej na portalu</w:t>
      </w:r>
      <w:r>
        <w:rPr>
          <w:rStyle w:val="czeinternetowe"/>
          <w:rFonts w:ascii="Arial" w:hAnsi="Arial" w:cs="Calibri"/>
        </w:rPr>
        <w:t xml:space="preserve"> </w:t>
      </w:r>
      <w:hyperlink r:id="rId5">
        <w:r>
          <w:rPr>
            <w:rStyle w:val="czeinternetowe"/>
          </w:rPr>
          <w:t>Odkryj Dolinę Baryczy (dolinabaryczy.travel)</w:t>
        </w:r>
      </w:hyperlink>
      <w:r>
        <w:rPr>
          <w:rStyle w:val="czeinternetowe"/>
          <w:rFonts w:ascii="Cambria" w:hAnsi="Cambria" w:cs="Calibri"/>
          <w:b/>
          <w:bCs/>
          <w:color w:val="000000"/>
          <w:sz w:val="22"/>
          <w:szCs w:val="22"/>
          <w:u w:val="none"/>
        </w:rPr>
        <w:t xml:space="preserve"> </w:t>
      </w:r>
    </w:p>
    <w:p w:rsidR="00AD3A43" w:rsidRDefault="00AD3A43">
      <w:pPr>
        <w:jc w:val="center"/>
        <w:rPr>
          <w:rStyle w:val="czeinternetowe"/>
          <w:rFonts w:ascii="Arial" w:hAnsi="Arial" w:cs="Calibri"/>
        </w:rPr>
      </w:pPr>
    </w:p>
    <w:p w:rsidR="00AD3A43" w:rsidRDefault="00737A24">
      <w:pPr>
        <w:pStyle w:val="Akapitzlist"/>
        <w:ind w:left="0"/>
        <w:rPr>
          <w:color w:val="000000"/>
        </w:rPr>
      </w:pPr>
      <w:r>
        <w:rPr>
          <w:rStyle w:val="czeinternetowe"/>
          <w:rFonts w:cs="Times New Roman"/>
          <w:color w:val="000000"/>
          <w:u w:val="none"/>
        </w:rPr>
        <w:t>WIE 2022_</w:t>
      </w:r>
      <w:r w:rsidR="000E2D9D" w:rsidRPr="000E2D9D">
        <w:rPr>
          <w:color w:val="000000"/>
        </w:rPr>
        <w:t xml:space="preserve"> </w:t>
      </w:r>
      <w:r w:rsidR="000E2D9D">
        <w:rPr>
          <w:color w:val="000000"/>
        </w:rPr>
        <w:t>Pętla rowerowa na północny zachód od Twardogóry</w:t>
      </w:r>
      <w:r w:rsidR="000E2D9D">
        <w:rPr>
          <w:rStyle w:val="czeinternetowe"/>
          <w:rFonts w:cs="Times New Roman"/>
          <w:color w:val="000000"/>
          <w:u w:val="none"/>
        </w:rPr>
        <w:t xml:space="preserve"> </w:t>
      </w:r>
      <w:r>
        <w:rPr>
          <w:rStyle w:val="czeinternetowe"/>
          <w:rFonts w:cs="Times New Roman"/>
          <w:color w:val="000000"/>
          <w:u w:val="none"/>
        </w:rPr>
        <w:t xml:space="preserve">_ Regionalny Konkurs o Dolinie Baryczy, </w:t>
      </w:r>
      <w:r w:rsidR="000E2D9D">
        <w:rPr>
          <w:rStyle w:val="czeinternetowe"/>
          <w:rFonts w:cs="Times New Roman"/>
          <w:color w:val="000000"/>
          <w:u w:val="none"/>
        </w:rPr>
        <w:t>Julita Strojna_ kl. 8d_S</w:t>
      </w:r>
      <w:r>
        <w:rPr>
          <w:rStyle w:val="czeinternetowe"/>
          <w:rFonts w:cs="Times New Roman"/>
          <w:color w:val="000000"/>
          <w:u w:val="none"/>
        </w:rPr>
        <w:t>zkoła</w:t>
      </w:r>
      <w:r w:rsidR="000E2D9D">
        <w:rPr>
          <w:rStyle w:val="czeinternetowe"/>
          <w:rFonts w:cs="Times New Roman"/>
          <w:color w:val="000000"/>
          <w:u w:val="none"/>
        </w:rPr>
        <w:t xml:space="preserve"> Podstawowa nr 2 im. Jana Pawła II w Twardogórze</w:t>
      </w:r>
    </w:p>
    <w:p w:rsidR="00AD3A43" w:rsidRDefault="00AD3A43">
      <w:pPr>
        <w:jc w:val="center"/>
        <w:rPr>
          <w:rFonts w:ascii="Cambria" w:hAnsi="Cambria" w:cs="Times New Roman"/>
          <w:sz w:val="20"/>
          <w:szCs w:val="20"/>
        </w:rPr>
      </w:pPr>
    </w:p>
    <w:tbl>
      <w:tblPr>
        <w:tblW w:w="9645" w:type="dxa"/>
        <w:tblInd w:w="-5" w:type="dxa"/>
        <w:tblLayout w:type="fixed"/>
        <w:tblCellMar>
          <w:top w:w="55" w:type="dxa"/>
          <w:left w:w="55" w:type="dxa"/>
          <w:bottom w:w="55" w:type="dxa"/>
          <w:right w:w="55" w:type="dxa"/>
        </w:tblCellMar>
        <w:tblLook w:val="0000" w:firstRow="0" w:lastRow="0" w:firstColumn="0" w:lastColumn="0" w:noHBand="0" w:noVBand="0"/>
      </w:tblPr>
      <w:tblGrid>
        <w:gridCol w:w="2550"/>
        <w:gridCol w:w="3182"/>
        <w:gridCol w:w="3913"/>
      </w:tblGrid>
      <w:tr w:rsidR="00AD3A43">
        <w:tc>
          <w:tcPr>
            <w:tcW w:w="2550" w:type="dxa"/>
            <w:tcBorders>
              <w:top w:val="single" w:sz="4" w:space="0" w:color="000000"/>
              <w:left w:val="single" w:sz="4" w:space="0" w:color="000000"/>
              <w:bottom w:val="single" w:sz="4" w:space="0" w:color="000000"/>
            </w:tcBorders>
          </w:tcPr>
          <w:p w:rsidR="00AD3A43" w:rsidRDefault="00737A24">
            <w:pPr>
              <w:pStyle w:val="Akapitzlist"/>
              <w:ind w:left="0"/>
              <w:rPr>
                <w:rFonts w:cs="Times New Roman"/>
                <w:color w:val="000000"/>
              </w:rPr>
            </w:pPr>
            <w:r>
              <w:rPr>
                <w:rFonts w:cs="Times New Roman"/>
                <w:color w:val="000000"/>
              </w:rPr>
              <w:t>Tytuł spaceru</w:t>
            </w:r>
          </w:p>
        </w:tc>
        <w:tc>
          <w:tcPr>
            <w:tcW w:w="7095" w:type="dxa"/>
            <w:gridSpan w:val="2"/>
            <w:tcBorders>
              <w:top w:val="single" w:sz="4" w:space="0" w:color="000000"/>
              <w:left w:val="single" w:sz="4" w:space="0" w:color="000000"/>
              <w:bottom w:val="single" w:sz="4" w:space="0" w:color="000000"/>
              <w:right w:val="single" w:sz="4" w:space="0" w:color="000000"/>
            </w:tcBorders>
          </w:tcPr>
          <w:p w:rsidR="00AD3A43" w:rsidRDefault="00737A24">
            <w:pPr>
              <w:pStyle w:val="Zawartotabeli"/>
              <w:rPr>
                <w:color w:val="000000"/>
              </w:rPr>
            </w:pPr>
            <w:r>
              <w:rPr>
                <w:color w:val="000000"/>
              </w:rPr>
              <w:t>Pętla rowerowa na północny zachód od Twardogóry</w:t>
            </w:r>
          </w:p>
        </w:tc>
      </w:tr>
      <w:tr w:rsidR="00AD3A43">
        <w:tc>
          <w:tcPr>
            <w:tcW w:w="2550" w:type="dxa"/>
            <w:tcBorders>
              <w:left w:val="single" w:sz="4" w:space="0" w:color="000000"/>
              <w:bottom w:val="single" w:sz="4" w:space="0" w:color="000000"/>
            </w:tcBorders>
          </w:tcPr>
          <w:p w:rsidR="00AD3A43" w:rsidRDefault="00737A24">
            <w:pPr>
              <w:pStyle w:val="Zawartotabeli"/>
              <w:rPr>
                <w:color w:val="000000"/>
              </w:rPr>
            </w:pPr>
            <w:r>
              <w:rPr>
                <w:b/>
                <w:bCs/>
                <w:color w:val="000000"/>
              </w:rPr>
              <w:t>krótki opis spaceru,</w:t>
            </w:r>
            <w:r>
              <w:rPr>
                <w:color w:val="000000"/>
              </w:rPr>
              <w:t xml:space="preserve"> zachęta do skorzystania z wycieczki (pobytu), jak przebiega / program/zaplanowanie czasu/ godziny </w:t>
            </w:r>
          </w:p>
          <w:p w:rsidR="00AD3A43" w:rsidRDefault="00737A24">
            <w:pPr>
              <w:pStyle w:val="Zawartotabeli"/>
              <w:rPr>
                <w:color w:val="000000"/>
              </w:rPr>
            </w:pPr>
            <w:r>
              <w:rPr>
                <w:color w:val="000000"/>
              </w:rPr>
              <w:t>max 700 znaków (ze spacjami)</w:t>
            </w:r>
          </w:p>
        </w:tc>
        <w:tc>
          <w:tcPr>
            <w:tcW w:w="7095" w:type="dxa"/>
            <w:gridSpan w:val="2"/>
            <w:tcBorders>
              <w:left w:val="single" w:sz="4" w:space="0" w:color="000000"/>
              <w:bottom w:val="single" w:sz="4" w:space="0" w:color="000000"/>
              <w:right w:val="single" w:sz="4" w:space="0" w:color="000000"/>
            </w:tcBorders>
          </w:tcPr>
          <w:p w:rsidR="00AD3A43" w:rsidRDefault="00737A24">
            <w:pPr>
              <w:pStyle w:val="Zawartotabeli"/>
              <w:rPr>
                <w:color w:val="000000"/>
              </w:rPr>
            </w:pPr>
            <w:r>
              <w:rPr>
                <w:color w:val="000000"/>
              </w:rPr>
              <w:t xml:space="preserve">Odkryjcie uroki północno zachodnich okolic Twardogóry. Odbywając tą wycieczkę zobaczycie wspaniałe panoramy rozciągające się z okolicznych wzgórz, będziecie podziwiać piękno lasów i malowniczych pól. Na trasie nie zabraknie typowych dla Doliny Baryczy stawów rybnych – Staw Lędziński oraz tajemniczych miejsc związanych z odległą i bliższą historia regionu. Trasa poprowadzona jest przez okoliczne wsie, gdzie zobaczycie tradycyjną architekturę regionu. Na szczególną uwagę zasługuje Grabowno Wielkie Kolonia, gdzie można poczuć się jakby czas zatrzymał się na początku XX wieku oraz restaurowany kompleks pałacowy w Goszczu, jeden z największych zabytków architektonicznych naszej okolicy. </w:t>
            </w:r>
          </w:p>
          <w:p w:rsidR="00AD3A43" w:rsidRDefault="00AD3A43">
            <w:pPr>
              <w:pStyle w:val="Zawartotabeli"/>
              <w:rPr>
                <w:color w:val="000000"/>
              </w:rPr>
            </w:pPr>
          </w:p>
          <w:p w:rsidR="00AD3A43" w:rsidRDefault="00AD3A43">
            <w:pPr>
              <w:pStyle w:val="Zawartotabeli"/>
              <w:rPr>
                <w:color w:val="000000"/>
              </w:rPr>
            </w:pPr>
          </w:p>
          <w:p w:rsidR="00AD3A43" w:rsidRDefault="00AD3A43">
            <w:pPr>
              <w:pStyle w:val="Zawartotabeli"/>
              <w:rPr>
                <w:color w:val="000000"/>
              </w:rPr>
            </w:pPr>
          </w:p>
        </w:tc>
      </w:tr>
      <w:tr w:rsidR="00AD3A43">
        <w:tc>
          <w:tcPr>
            <w:tcW w:w="2550" w:type="dxa"/>
            <w:tcBorders>
              <w:left w:val="single" w:sz="4" w:space="0" w:color="000000"/>
              <w:bottom w:val="single" w:sz="4" w:space="0" w:color="000000"/>
            </w:tcBorders>
          </w:tcPr>
          <w:p w:rsidR="00AD3A43" w:rsidRDefault="00737A24">
            <w:pPr>
              <w:pStyle w:val="Zawartotabeli"/>
              <w:rPr>
                <w:color w:val="000000"/>
              </w:rPr>
            </w:pPr>
            <w:r>
              <w:rPr>
                <w:color w:val="000000"/>
              </w:rPr>
              <w:lastRenderedPageBreak/>
              <w:t>grafika</w:t>
            </w:r>
          </w:p>
          <w:p w:rsidR="00AD3A43" w:rsidRDefault="00737A24">
            <w:pPr>
              <w:pStyle w:val="Zawartotabeli"/>
              <w:rPr>
                <w:color w:val="000000"/>
              </w:rPr>
            </w:pPr>
            <w:r>
              <w:rPr>
                <w:color w:val="000000"/>
              </w:rPr>
              <w:t>zdjęcie startowe(w pionie), które będzie się wyświetlało na głównym ekranie</w:t>
            </w:r>
          </w:p>
          <w:p w:rsidR="00AD3A43" w:rsidRDefault="00737A24">
            <w:pPr>
              <w:pStyle w:val="Zawartotabeli"/>
              <w:rPr>
                <w:color w:val="000000"/>
              </w:rPr>
            </w:pPr>
            <w:r>
              <w:rPr>
                <w:color w:val="000000"/>
              </w:rPr>
              <w:t>Format: JPG min. rozmiar 817x1415, max. 500 KB</w:t>
            </w:r>
          </w:p>
          <w:p w:rsidR="00AD3A43" w:rsidRDefault="00737A24">
            <w:pPr>
              <w:pStyle w:val="Zawartotabeli"/>
              <w:rPr>
                <w:color w:val="000000"/>
              </w:rPr>
            </w:pPr>
            <w:r>
              <w:rPr>
                <w:color w:val="000000"/>
              </w:rPr>
              <w:t>Uwaga! Do ustawienia prawidłowego formatu można użyć programu pixlr.com</w:t>
            </w:r>
          </w:p>
        </w:tc>
        <w:tc>
          <w:tcPr>
            <w:tcW w:w="7095" w:type="dxa"/>
            <w:gridSpan w:val="2"/>
            <w:tcBorders>
              <w:left w:val="single" w:sz="4" w:space="0" w:color="000000"/>
              <w:bottom w:val="single" w:sz="4" w:space="0" w:color="000000"/>
              <w:right w:val="single" w:sz="4" w:space="0" w:color="000000"/>
            </w:tcBorders>
          </w:tcPr>
          <w:p w:rsidR="00AD3A43" w:rsidRDefault="00737A24">
            <w:pPr>
              <w:pStyle w:val="Zawartotabeli"/>
              <w:rPr>
                <w:color w:val="000000"/>
              </w:rPr>
            </w:pPr>
            <w:r>
              <w:rPr>
                <w:noProof/>
                <w:color w:val="000000"/>
                <w:lang w:eastAsia="pl-PL" w:bidi="ar-SA"/>
              </w:rPr>
              <w:drawing>
                <wp:anchor distT="0" distB="0" distL="0" distR="0" simplePos="0" relativeHeight="3" behindDoc="0" locked="0" layoutInCell="0" allowOverlap="1">
                  <wp:simplePos x="0" y="0"/>
                  <wp:positionH relativeFrom="column">
                    <wp:align>center</wp:align>
                  </wp:positionH>
                  <wp:positionV relativeFrom="paragraph">
                    <wp:posOffset>635</wp:posOffset>
                  </wp:positionV>
                  <wp:extent cx="4435475" cy="6844030"/>
                  <wp:effectExtent l="0" t="0" r="0" b="0"/>
                  <wp:wrapSquare wrapText="largest"/>
                  <wp:docPr id="1"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2"/>
                          <pic:cNvPicPr>
                            <a:picLocks noChangeAspect="1" noChangeArrowheads="1"/>
                          </pic:cNvPicPr>
                        </pic:nvPicPr>
                        <pic:blipFill>
                          <a:blip r:embed="rId6"/>
                          <a:stretch>
                            <a:fillRect/>
                          </a:stretch>
                        </pic:blipFill>
                        <pic:spPr bwMode="auto">
                          <a:xfrm>
                            <a:off x="0" y="0"/>
                            <a:ext cx="4435475" cy="6844030"/>
                          </a:xfrm>
                          <a:prstGeom prst="rect">
                            <a:avLst/>
                          </a:prstGeom>
                        </pic:spPr>
                      </pic:pic>
                    </a:graphicData>
                  </a:graphic>
                </wp:anchor>
              </w:drawing>
            </w:r>
          </w:p>
          <w:p w:rsidR="00AD3A43" w:rsidRDefault="00AD3A43">
            <w:pPr>
              <w:pStyle w:val="Zawartotabeli"/>
              <w:rPr>
                <w:color w:val="000000"/>
              </w:rPr>
            </w:pPr>
          </w:p>
          <w:p w:rsidR="00AD3A43" w:rsidRDefault="00AD3A43">
            <w:pPr>
              <w:pStyle w:val="Zawartotabeli"/>
              <w:rPr>
                <w:color w:val="000000"/>
              </w:rPr>
            </w:pPr>
          </w:p>
          <w:p w:rsidR="00AD3A43" w:rsidRDefault="00AD3A43">
            <w:pPr>
              <w:pStyle w:val="Zawartotabeli"/>
              <w:rPr>
                <w:color w:val="000000"/>
              </w:rPr>
            </w:pPr>
          </w:p>
        </w:tc>
      </w:tr>
      <w:tr w:rsidR="00AD3A43">
        <w:tc>
          <w:tcPr>
            <w:tcW w:w="2550" w:type="dxa"/>
            <w:tcBorders>
              <w:left w:val="single" w:sz="4" w:space="0" w:color="000000"/>
              <w:bottom w:val="single" w:sz="4" w:space="0" w:color="000000"/>
            </w:tcBorders>
          </w:tcPr>
          <w:p w:rsidR="00AD3A43" w:rsidRDefault="00737A24">
            <w:pPr>
              <w:pStyle w:val="Zawartotabeli"/>
              <w:rPr>
                <w:color w:val="000000"/>
              </w:rPr>
            </w:pPr>
            <w:r>
              <w:rPr>
                <w:b/>
                <w:bCs/>
                <w:color w:val="000000"/>
              </w:rPr>
              <w:t>średni czas przejścia/</w:t>
            </w:r>
            <w:r>
              <w:rPr>
                <w:color w:val="000000"/>
              </w:rPr>
              <w:t xml:space="preserve"> przejechania (w </w:t>
            </w:r>
            <w:proofErr w:type="spellStart"/>
            <w:r>
              <w:rPr>
                <w:color w:val="000000"/>
              </w:rPr>
              <w:t>godz</w:t>
            </w:r>
            <w:proofErr w:type="spellEnd"/>
            <w:r>
              <w:rPr>
                <w:color w:val="000000"/>
              </w:rPr>
              <w:t xml:space="preserve">).  np. czas zaplanowany na spacer przejazd rowerem </w:t>
            </w:r>
          </w:p>
        </w:tc>
        <w:tc>
          <w:tcPr>
            <w:tcW w:w="7095" w:type="dxa"/>
            <w:gridSpan w:val="2"/>
            <w:tcBorders>
              <w:left w:val="single" w:sz="4" w:space="0" w:color="000000"/>
              <w:bottom w:val="single" w:sz="4" w:space="0" w:color="000000"/>
              <w:right w:val="single" w:sz="4" w:space="0" w:color="000000"/>
            </w:tcBorders>
          </w:tcPr>
          <w:p w:rsidR="00AD3A43" w:rsidRDefault="00737A24">
            <w:pPr>
              <w:pStyle w:val="Zawartotabeli"/>
              <w:rPr>
                <w:color w:val="000000"/>
              </w:rPr>
            </w:pPr>
            <w:r>
              <w:rPr>
                <w:color w:val="000000"/>
              </w:rPr>
              <w:t>Czas przejazdu - około 4 godziny</w:t>
            </w:r>
          </w:p>
          <w:p w:rsidR="00AD3A43" w:rsidRDefault="00AD3A43">
            <w:pPr>
              <w:pStyle w:val="Zawartotabeli"/>
              <w:rPr>
                <w:color w:val="000000"/>
              </w:rPr>
            </w:pPr>
          </w:p>
          <w:p w:rsidR="00AD3A43" w:rsidRDefault="00AD3A43">
            <w:pPr>
              <w:pStyle w:val="Zawartotabeli"/>
              <w:rPr>
                <w:color w:val="000000"/>
              </w:rPr>
            </w:pPr>
          </w:p>
          <w:p w:rsidR="00AD3A43" w:rsidRDefault="00AD3A43">
            <w:pPr>
              <w:pStyle w:val="Zawartotabeli"/>
              <w:rPr>
                <w:color w:val="000000"/>
              </w:rPr>
            </w:pPr>
          </w:p>
        </w:tc>
      </w:tr>
      <w:tr w:rsidR="00AD3A43">
        <w:tc>
          <w:tcPr>
            <w:tcW w:w="2550" w:type="dxa"/>
            <w:tcBorders>
              <w:left w:val="single" w:sz="4" w:space="0" w:color="000000"/>
              <w:bottom w:val="single" w:sz="4" w:space="0" w:color="000000"/>
            </w:tcBorders>
          </w:tcPr>
          <w:p w:rsidR="00AD3A43" w:rsidRDefault="00737A24">
            <w:pPr>
              <w:pStyle w:val="Zawartotabeli"/>
              <w:rPr>
                <w:color w:val="000000"/>
              </w:rPr>
            </w:pPr>
            <w:r>
              <w:rPr>
                <w:color w:val="000000"/>
              </w:rPr>
              <w:t>Kategoria</w:t>
            </w:r>
          </w:p>
          <w:p w:rsidR="00AD3A43" w:rsidRDefault="00737A24">
            <w:pPr>
              <w:pStyle w:val="Zawartotabeli"/>
              <w:rPr>
                <w:color w:val="000000"/>
              </w:rPr>
            </w:pPr>
            <w:r>
              <w:rPr>
                <w:color w:val="000000"/>
              </w:rPr>
              <w:t>odbiorca</w:t>
            </w:r>
          </w:p>
          <w:p w:rsidR="00AD3A43" w:rsidRDefault="00737A24">
            <w:pPr>
              <w:pStyle w:val="Zawartotabeli"/>
              <w:rPr>
                <w:color w:val="000000"/>
              </w:rPr>
            </w:pPr>
            <w:r>
              <w:rPr>
                <w:color w:val="000000"/>
              </w:rPr>
              <w:t xml:space="preserve">dla rodzin/dla aktywnych/dla szkół/  </w:t>
            </w:r>
            <w:r>
              <w:rPr>
                <w:color w:val="000000"/>
              </w:rPr>
              <w:lastRenderedPageBreak/>
              <w:t>wpisać właściwe</w:t>
            </w:r>
          </w:p>
        </w:tc>
        <w:tc>
          <w:tcPr>
            <w:tcW w:w="7095" w:type="dxa"/>
            <w:gridSpan w:val="2"/>
            <w:tcBorders>
              <w:left w:val="single" w:sz="4" w:space="0" w:color="000000"/>
              <w:bottom w:val="single" w:sz="4" w:space="0" w:color="000000"/>
              <w:right w:val="single" w:sz="4" w:space="0" w:color="000000"/>
            </w:tcBorders>
          </w:tcPr>
          <w:p w:rsidR="00AD3A43" w:rsidRDefault="00737A24">
            <w:pPr>
              <w:pStyle w:val="Zawartotabeli"/>
              <w:rPr>
                <w:color w:val="000000"/>
              </w:rPr>
            </w:pPr>
            <w:r>
              <w:rPr>
                <w:color w:val="000000"/>
              </w:rPr>
              <w:lastRenderedPageBreak/>
              <w:t xml:space="preserve">Dla aktywnych </w:t>
            </w:r>
          </w:p>
        </w:tc>
      </w:tr>
      <w:tr w:rsidR="00AD3A43">
        <w:tc>
          <w:tcPr>
            <w:tcW w:w="2550" w:type="dxa"/>
            <w:tcBorders>
              <w:left w:val="single" w:sz="4" w:space="0" w:color="000000"/>
              <w:bottom w:val="single" w:sz="4" w:space="0" w:color="000000"/>
            </w:tcBorders>
          </w:tcPr>
          <w:p w:rsidR="00AD3A43" w:rsidRDefault="00737A24">
            <w:pPr>
              <w:pStyle w:val="Zawartotabeli"/>
              <w:rPr>
                <w:color w:val="000000"/>
              </w:rPr>
            </w:pPr>
            <w:r>
              <w:rPr>
                <w:color w:val="000000"/>
              </w:rPr>
              <w:t>Typ transportu</w:t>
            </w:r>
          </w:p>
          <w:p w:rsidR="00AD3A43" w:rsidRDefault="00737A24">
            <w:pPr>
              <w:pStyle w:val="Zawartotabeli"/>
              <w:rPr>
                <w:color w:val="000000"/>
              </w:rPr>
            </w:pPr>
            <w:r>
              <w:rPr>
                <w:color w:val="000000"/>
              </w:rPr>
              <w:t>pieszo/rowerem- wpisać właściwe</w:t>
            </w:r>
          </w:p>
        </w:tc>
        <w:tc>
          <w:tcPr>
            <w:tcW w:w="7095" w:type="dxa"/>
            <w:gridSpan w:val="2"/>
            <w:tcBorders>
              <w:left w:val="single" w:sz="4" w:space="0" w:color="000000"/>
              <w:bottom w:val="single" w:sz="4" w:space="0" w:color="000000"/>
              <w:right w:val="single" w:sz="4" w:space="0" w:color="000000"/>
            </w:tcBorders>
          </w:tcPr>
          <w:p w:rsidR="00AD3A43" w:rsidRDefault="00737A24">
            <w:pPr>
              <w:pStyle w:val="Zawartotabeli"/>
              <w:rPr>
                <w:color w:val="000000"/>
              </w:rPr>
            </w:pPr>
            <w:r>
              <w:rPr>
                <w:color w:val="000000"/>
              </w:rPr>
              <w:t>Rower</w:t>
            </w:r>
          </w:p>
        </w:tc>
      </w:tr>
      <w:tr w:rsidR="00AD3A43">
        <w:tc>
          <w:tcPr>
            <w:tcW w:w="2550" w:type="dxa"/>
            <w:tcBorders>
              <w:left w:val="single" w:sz="4" w:space="0" w:color="000000"/>
              <w:bottom w:val="single" w:sz="4" w:space="0" w:color="000000"/>
            </w:tcBorders>
          </w:tcPr>
          <w:p w:rsidR="00AD3A43" w:rsidRDefault="00737A24">
            <w:pPr>
              <w:pStyle w:val="Zawartotabeli"/>
              <w:rPr>
                <w:color w:val="000000"/>
              </w:rPr>
            </w:pPr>
            <w:r>
              <w:rPr>
                <w:color w:val="000000"/>
              </w:rPr>
              <w:t xml:space="preserve">Długość </w:t>
            </w:r>
          </w:p>
          <w:p w:rsidR="00AD3A43" w:rsidRDefault="00737A24">
            <w:pPr>
              <w:pStyle w:val="Zawartotabeli"/>
              <w:rPr>
                <w:color w:val="000000"/>
              </w:rPr>
            </w:pPr>
            <w:r>
              <w:rPr>
                <w:color w:val="000000"/>
              </w:rPr>
              <w:t>(w kilometrach)</w:t>
            </w:r>
          </w:p>
          <w:p w:rsidR="00AD3A43" w:rsidRDefault="00AD3A43">
            <w:pPr>
              <w:pStyle w:val="Zawartotabeli"/>
              <w:rPr>
                <w:color w:val="000000"/>
              </w:rPr>
            </w:pPr>
          </w:p>
        </w:tc>
        <w:tc>
          <w:tcPr>
            <w:tcW w:w="7095" w:type="dxa"/>
            <w:gridSpan w:val="2"/>
            <w:tcBorders>
              <w:left w:val="single" w:sz="4" w:space="0" w:color="000000"/>
              <w:bottom w:val="single" w:sz="4" w:space="0" w:color="000000"/>
              <w:right w:val="single" w:sz="4" w:space="0" w:color="000000"/>
            </w:tcBorders>
          </w:tcPr>
          <w:p w:rsidR="00AD3A43" w:rsidRDefault="00737A24">
            <w:pPr>
              <w:pStyle w:val="Zawartotabeli"/>
              <w:rPr>
                <w:color w:val="000000"/>
              </w:rPr>
            </w:pPr>
            <w:r>
              <w:rPr>
                <w:color w:val="000000"/>
              </w:rPr>
              <w:t xml:space="preserve">32,1 km </w:t>
            </w:r>
          </w:p>
        </w:tc>
      </w:tr>
      <w:tr w:rsidR="00AD3A43">
        <w:tc>
          <w:tcPr>
            <w:tcW w:w="2550" w:type="dxa"/>
            <w:tcBorders>
              <w:left w:val="single" w:sz="4" w:space="0" w:color="000000"/>
              <w:bottom w:val="single" w:sz="4" w:space="0" w:color="000000"/>
            </w:tcBorders>
          </w:tcPr>
          <w:p w:rsidR="00AD3A43" w:rsidRDefault="00737A24">
            <w:pPr>
              <w:pStyle w:val="Zawartotabeli"/>
              <w:rPr>
                <w:color w:val="000000"/>
              </w:rPr>
            </w:pPr>
            <w:r>
              <w:rPr>
                <w:color w:val="000000"/>
              </w:rPr>
              <w:t>Miejscowości pośrednie</w:t>
            </w:r>
          </w:p>
          <w:p w:rsidR="00AD3A43" w:rsidRDefault="00737A24">
            <w:pPr>
              <w:pStyle w:val="Zawartotabeli"/>
              <w:rPr>
                <w:color w:val="000000"/>
              </w:rPr>
            </w:pPr>
            <w:r>
              <w:rPr>
                <w:color w:val="000000"/>
              </w:rPr>
              <w:t>należy wymienić, jeżeli jest więcej niż jedna</w:t>
            </w:r>
          </w:p>
        </w:tc>
        <w:tc>
          <w:tcPr>
            <w:tcW w:w="7095" w:type="dxa"/>
            <w:gridSpan w:val="2"/>
            <w:tcBorders>
              <w:left w:val="single" w:sz="4" w:space="0" w:color="000000"/>
              <w:bottom w:val="single" w:sz="4" w:space="0" w:color="000000"/>
              <w:right w:val="single" w:sz="4" w:space="0" w:color="000000"/>
            </w:tcBorders>
          </w:tcPr>
          <w:p w:rsidR="00AD3A43" w:rsidRDefault="00737A24">
            <w:pPr>
              <w:pStyle w:val="Zawartotabeli"/>
              <w:rPr>
                <w:color w:val="000000"/>
              </w:rPr>
            </w:pPr>
            <w:r>
              <w:rPr>
                <w:color w:val="000000"/>
              </w:rPr>
              <w:t>Twardogóra – Grabowno Wielkie Kolonia – Grabowno Wielkie – Bukowice – Lędzina – Goszcz - Twardogóra</w:t>
            </w:r>
          </w:p>
        </w:tc>
      </w:tr>
      <w:tr w:rsidR="00AD3A43">
        <w:tc>
          <w:tcPr>
            <w:tcW w:w="2550" w:type="dxa"/>
            <w:tcBorders>
              <w:left w:val="single" w:sz="4" w:space="0" w:color="000000"/>
              <w:bottom w:val="single" w:sz="4" w:space="0" w:color="000000"/>
            </w:tcBorders>
          </w:tcPr>
          <w:p w:rsidR="00AD3A43" w:rsidRDefault="00737A24">
            <w:pPr>
              <w:pStyle w:val="Zawartotabeli"/>
              <w:rPr>
                <w:color w:val="000000"/>
              </w:rPr>
            </w:pPr>
            <w:r>
              <w:rPr>
                <w:b/>
                <w:bCs/>
                <w:color w:val="000000"/>
              </w:rPr>
              <w:t>Dołącz trasę na mapie</w:t>
            </w:r>
            <w:r>
              <w:rPr>
                <w:color w:val="000000"/>
              </w:rPr>
              <w:t xml:space="preserve"> – obowiązkowo proszę załączyć osobno GPX w załączniku  (skorzystaj z darmowej aplikacji np. </w:t>
            </w:r>
            <w:r>
              <w:rPr>
                <w:color w:val="C9211E"/>
              </w:rPr>
              <w:t>Moje Mapy Google</w:t>
            </w:r>
          </w:p>
        </w:tc>
        <w:tc>
          <w:tcPr>
            <w:tcW w:w="7095" w:type="dxa"/>
            <w:gridSpan w:val="2"/>
            <w:tcBorders>
              <w:left w:val="single" w:sz="4" w:space="0" w:color="000000"/>
              <w:bottom w:val="single" w:sz="4" w:space="0" w:color="000000"/>
              <w:right w:val="single" w:sz="4" w:space="0" w:color="000000"/>
            </w:tcBorders>
          </w:tcPr>
          <w:p w:rsidR="00AD3A43" w:rsidRDefault="00737A24">
            <w:pPr>
              <w:pStyle w:val="Zawartotabeli"/>
              <w:rPr>
                <w:color w:val="000000"/>
              </w:rPr>
            </w:pPr>
            <w:r>
              <w:rPr>
                <w:noProof/>
                <w:color w:val="000000"/>
                <w:lang w:eastAsia="pl-PL" w:bidi="ar-SA"/>
              </w:rPr>
              <w:drawing>
                <wp:anchor distT="0" distB="0" distL="0" distR="0" simplePos="0" relativeHeight="2" behindDoc="0" locked="0" layoutInCell="0" allowOverlap="1">
                  <wp:simplePos x="0" y="0"/>
                  <wp:positionH relativeFrom="column">
                    <wp:align>center</wp:align>
                  </wp:positionH>
                  <wp:positionV relativeFrom="paragraph">
                    <wp:posOffset>635</wp:posOffset>
                  </wp:positionV>
                  <wp:extent cx="4305300" cy="2418080"/>
                  <wp:effectExtent l="0" t="0" r="0" b="0"/>
                  <wp:wrapSquare wrapText="largest"/>
                  <wp:docPr id="2"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pic:cNvPicPr>
                            <a:picLocks noChangeAspect="1" noChangeArrowheads="1"/>
                          </pic:cNvPicPr>
                        </pic:nvPicPr>
                        <pic:blipFill>
                          <a:blip r:embed="rId7"/>
                          <a:stretch>
                            <a:fillRect/>
                          </a:stretch>
                        </pic:blipFill>
                        <pic:spPr bwMode="auto">
                          <a:xfrm>
                            <a:off x="0" y="0"/>
                            <a:ext cx="4305300" cy="2418080"/>
                          </a:xfrm>
                          <a:prstGeom prst="rect">
                            <a:avLst/>
                          </a:prstGeom>
                        </pic:spPr>
                      </pic:pic>
                    </a:graphicData>
                  </a:graphic>
                </wp:anchor>
              </w:drawing>
            </w:r>
          </w:p>
        </w:tc>
      </w:tr>
      <w:tr w:rsidR="00AD3A43">
        <w:tc>
          <w:tcPr>
            <w:tcW w:w="2550" w:type="dxa"/>
            <w:vMerge w:val="restart"/>
            <w:tcBorders>
              <w:left w:val="single" w:sz="4" w:space="0" w:color="000000"/>
              <w:bottom w:val="single" w:sz="4" w:space="0" w:color="000000"/>
            </w:tcBorders>
          </w:tcPr>
          <w:p w:rsidR="00AD3A43" w:rsidRDefault="00737A24">
            <w:pPr>
              <w:pStyle w:val="Zawartotabeli"/>
              <w:rPr>
                <w:color w:val="000000"/>
              </w:rPr>
            </w:pPr>
            <w:r>
              <w:rPr>
                <w:color w:val="000000"/>
              </w:rPr>
              <w:t>P</w:t>
            </w:r>
            <w:r>
              <w:rPr>
                <w:b/>
                <w:bCs/>
                <w:color w:val="000000"/>
              </w:rPr>
              <w:t>unkty na mapie (POI)</w:t>
            </w:r>
          </w:p>
          <w:p w:rsidR="00AD3A43" w:rsidRDefault="00737A24">
            <w:pPr>
              <w:pStyle w:val="Zawartotabeli"/>
              <w:rPr>
                <w:color w:val="000000"/>
              </w:rPr>
            </w:pPr>
            <w:r>
              <w:rPr>
                <w:color w:val="000000"/>
              </w:rPr>
              <w:t>planowane w ramach programu wycieczki</w:t>
            </w:r>
          </w:p>
          <w:p w:rsidR="00AD3A43" w:rsidRDefault="00737A24">
            <w:pPr>
              <w:pStyle w:val="Zawartotabeli"/>
              <w:rPr>
                <w:color w:val="000000"/>
              </w:rPr>
            </w:pPr>
            <w:r>
              <w:rPr>
                <w:color w:val="000000"/>
              </w:rPr>
              <w:t>proszę podać nazwy – jeżeli punkt POI już jest opisany w</w:t>
            </w:r>
          </w:p>
          <w:p w:rsidR="00AD3A43" w:rsidRDefault="00737A24">
            <w:pPr>
              <w:pStyle w:val="Zawartotabeli"/>
              <w:rPr>
                <w:color w:val="000000"/>
              </w:rPr>
            </w:pPr>
            <w:r>
              <w:rPr>
                <w:color w:val="000000"/>
              </w:rPr>
              <w:t xml:space="preserve">aplikacji to nie trzeba go dodatkowo opisywać. </w:t>
            </w:r>
            <w:r>
              <w:rPr>
                <w:color w:val="C9211E"/>
              </w:rPr>
              <w:t>Jeżeli nie, należy wypełnić formularz dodatkowego punktu POI (w załączeniu)</w:t>
            </w:r>
          </w:p>
        </w:tc>
        <w:tc>
          <w:tcPr>
            <w:tcW w:w="3182" w:type="dxa"/>
            <w:tcBorders>
              <w:left w:val="single" w:sz="4" w:space="0" w:color="000000"/>
              <w:bottom w:val="single" w:sz="4" w:space="0" w:color="000000"/>
            </w:tcBorders>
          </w:tcPr>
          <w:p w:rsidR="00AD3A43" w:rsidRDefault="00737A24">
            <w:pPr>
              <w:pStyle w:val="Zawartotabeli"/>
              <w:rPr>
                <w:color w:val="000000"/>
              </w:rPr>
            </w:pPr>
            <w:r>
              <w:rPr>
                <w:b/>
                <w:bCs/>
                <w:color w:val="000000"/>
              </w:rPr>
              <w:t>Punkt na mapie</w:t>
            </w:r>
            <w:r>
              <w:rPr>
                <w:color w:val="000000"/>
              </w:rPr>
              <w:t xml:space="preserve"> – każdą nazwę POI z aplikacji proszę wpisać w osobnym wierszu</w:t>
            </w:r>
          </w:p>
          <w:p w:rsidR="00AD3A43" w:rsidRDefault="00737A24">
            <w:pPr>
              <w:pStyle w:val="Zawartotabeli"/>
              <w:rPr>
                <w:color w:val="000000"/>
              </w:rPr>
            </w:pPr>
            <w:r>
              <w:rPr>
                <w:color w:val="000000"/>
              </w:rPr>
              <w:t>(</w:t>
            </w:r>
            <w:r>
              <w:rPr>
                <w:color w:val="00B050"/>
              </w:rPr>
              <w:t>punktów może być dowolna ilość)</w:t>
            </w:r>
          </w:p>
        </w:tc>
        <w:tc>
          <w:tcPr>
            <w:tcW w:w="3913" w:type="dxa"/>
            <w:tcBorders>
              <w:left w:val="single" w:sz="4" w:space="0" w:color="000000"/>
              <w:bottom w:val="single" w:sz="4" w:space="0" w:color="000000"/>
              <w:right w:val="single" w:sz="4" w:space="0" w:color="000000"/>
            </w:tcBorders>
          </w:tcPr>
          <w:p w:rsidR="00AD3A43" w:rsidRDefault="00737A24">
            <w:pPr>
              <w:pStyle w:val="Zawartotabeli"/>
              <w:rPr>
                <w:color w:val="000000"/>
              </w:rPr>
            </w:pPr>
            <w:r>
              <w:rPr>
                <w:b/>
                <w:bCs/>
                <w:color w:val="000000"/>
              </w:rPr>
              <w:t xml:space="preserve">Plan wycieczki </w:t>
            </w:r>
            <w:r>
              <w:rPr>
                <w:color w:val="000000"/>
              </w:rPr>
              <w:t>– proszę uzupełnić plan jak dojechać do danego punktu POI, co w danym miejscu jest ciekawego/ charakterystycznego</w:t>
            </w:r>
          </w:p>
          <w:p w:rsidR="00AD3A43" w:rsidRDefault="00737A24">
            <w:pPr>
              <w:pStyle w:val="Zawartotabeli"/>
              <w:rPr>
                <w:color w:val="000000"/>
              </w:rPr>
            </w:pPr>
            <w:r>
              <w:rPr>
                <w:color w:val="000000"/>
              </w:rPr>
              <w:t>max. 400 znaków dla każdego punktu</w:t>
            </w:r>
          </w:p>
        </w:tc>
      </w:tr>
      <w:tr w:rsidR="00AD3A43">
        <w:tc>
          <w:tcPr>
            <w:tcW w:w="2550" w:type="dxa"/>
            <w:vMerge/>
            <w:tcBorders>
              <w:left w:val="single" w:sz="4" w:space="0" w:color="000000"/>
              <w:bottom w:val="single" w:sz="4" w:space="0" w:color="000000"/>
            </w:tcBorders>
          </w:tcPr>
          <w:p w:rsidR="00AD3A43" w:rsidRDefault="00AD3A43"/>
        </w:tc>
        <w:tc>
          <w:tcPr>
            <w:tcW w:w="3182" w:type="dxa"/>
            <w:tcBorders>
              <w:left w:val="single" w:sz="4" w:space="0" w:color="000000"/>
              <w:bottom w:val="single" w:sz="4" w:space="0" w:color="000000"/>
            </w:tcBorders>
          </w:tcPr>
          <w:p w:rsidR="00AD3A43" w:rsidRDefault="00737A24">
            <w:pPr>
              <w:pStyle w:val="Zawartotabeli"/>
              <w:rPr>
                <w:color w:val="000000"/>
              </w:rPr>
            </w:pPr>
            <w:r>
              <w:rPr>
                <w:color w:val="000000"/>
              </w:rPr>
              <w:t xml:space="preserve">Gminny Ośrodek Sportu i Rekreacji w Twardogórze </w:t>
            </w:r>
          </w:p>
        </w:tc>
        <w:tc>
          <w:tcPr>
            <w:tcW w:w="3913" w:type="dxa"/>
            <w:tcBorders>
              <w:left w:val="single" w:sz="4" w:space="0" w:color="000000"/>
              <w:bottom w:val="single" w:sz="4" w:space="0" w:color="000000"/>
              <w:right w:val="single" w:sz="4" w:space="0" w:color="000000"/>
            </w:tcBorders>
          </w:tcPr>
          <w:p w:rsidR="00AD3A43" w:rsidRDefault="00737A24">
            <w:pPr>
              <w:pStyle w:val="Zawartotabeli"/>
              <w:rPr>
                <w:color w:val="000000"/>
              </w:rPr>
            </w:pPr>
            <w:r>
              <w:rPr>
                <w:color w:val="000000"/>
              </w:rPr>
              <w:t xml:space="preserve">Start z parkingu przy </w:t>
            </w:r>
            <w:proofErr w:type="spellStart"/>
            <w:r>
              <w:rPr>
                <w:color w:val="000000"/>
              </w:rPr>
              <w:t>GOSiR</w:t>
            </w:r>
            <w:proofErr w:type="spellEnd"/>
            <w:r>
              <w:rPr>
                <w:color w:val="000000"/>
              </w:rPr>
              <w:t xml:space="preserve">. W ośrodku można wypożyczyć rowery lub skorzystać z noclegu – informacje na stronie </w:t>
            </w:r>
            <w:hyperlink r:id="rId8">
              <w:r>
                <w:rPr>
                  <w:rStyle w:val="czeinternetowe"/>
                  <w:color w:val="000000"/>
                  <w:u w:val="none"/>
                </w:rPr>
                <w:t>http://gosir.twardogora.pl</w:t>
              </w:r>
            </w:hyperlink>
            <w:r>
              <w:rPr>
                <w:color w:val="000000"/>
              </w:rPr>
              <w:t xml:space="preserve"> </w:t>
            </w:r>
          </w:p>
          <w:p w:rsidR="00AD3A43" w:rsidRDefault="00737A24">
            <w:pPr>
              <w:pStyle w:val="Zawartotabeli"/>
              <w:rPr>
                <w:color w:val="000000"/>
              </w:rPr>
            </w:pPr>
            <w:r>
              <w:rPr>
                <w:color w:val="000000"/>
              </w:rPr>
              <w:t xml:space="preserve">Wyjeżdżając z parkingu na ul. Wrocławską, kierujemy się w prawo i podążamy niebieskim szlakiem rowerowym, po kilkunastu metrach szlak odbija w prawo w ul. Kmicica. Po 500m ulica przechodzi w ścieżkę biegnącą wśród pól i prowadzi do Grabowno Wielkie Kolonia. </w:t>
            </w:r>
          </w:p>
        </w:tc>
      </w:tr>
      <w:tr w:rsidR="00AD3A43">
        <w:tc>
          <w:tcPr>
            <w:tcW w:w="2550" w:type="dxa"/>
            <w:vMerge/>
            <w:tcBorders>
              <w:left w:val="single" w:sz="4" w:space="0" w:color="000000"/>
              <w:bottom w:val="single" w:sz="4" w:space="0" w:color="000000"/>
            </w:tcBorders>
          </w:tcPr>
          <w:p w:rsidR="00AD3A43" w:rsidRDefault="00AD3A43"/>
        </w:tc>
        <w:tc>
          <w:tcPr>
            <w:tcW w:w="3182" w:type="dxa"/>
            <w:tcBorders>
              <w:left w:val="single" w:sz="4" w:space="0" w:color="000000"/>
              <w:bottom w:val="single" w:sz="4" w:space="0" w:color="000000"/>
            </w:tcBorders>
          </w:tcPr>
          <w:p w:rsidR="00AD3A43" w:rsidRDefault="00737A24">
            <w:pPr>
              <w:pStyle w:val="Zawartotabeli"/>
              <w:rPr>
                <w:color w:val="000000"/>
              </w:rPr>
            </w:pPr>
            <w:r>
              <w:rPr>
                <w:color w:val="000000"/>
              </w:rPr>
              <w:t>Grabowno Wielkie Kolonia – przykład tradycyjnego budownictwa regionalnego z cegły</w:t>
            </w:r>
          </w:p>
        </w:tc>
        <w:tc>
          <w:tcPr>
            <w:tcW w:w="3913" w:type="dxa"/>
            <w:tcBorders>
              <w:left w:val="single" w:sz="4" w:space="0" w:color="000000"/>
              <w:bottom w:val="single" w:sz="4" w:space="0" w:color="000000"/>
              <w:right w:val="single" w:sz="4" w:space="0" w:color="000000"/>
            </w:tcBorders>
          </w:tcPr>
          <w:p w:rsidR="00AD3A43" w:rsidRDefault="00737A24">
            <w:pPr>
              <w:pStyle w:val="Zawartotabeli"/>
              <w:rPr>
                <w:color w:val="000000"/>
              </w:rPr>
            </w:pPr>
            <w:r>
              <w:rPr>
                <w:color w:val="000000"/>
              </w:rPr>
              <w:t xml:space="preserve">Polna droga z Twardogóry prowadzi wzgórzem, z prawej strony rozciąga się piękny widok na pagórkowatą okolicę. Docieramy do małej osady - Grabowno Wielkie Kolonia, która dobrze zachowała swój dawny charakter i jest przykładem tradycyjnego wiejskiego </w:t>
            </w:r>
            <w:r>
              <w:rPr>
                <w:color w:val="000000"/>
              </w:rPr>
              <w:lastRenderedPageBreak/>
              <w:t xml:space="preserve">budownictwa naszego regionu. Są tu ceglane domy z początku XX w. Docieramy do drogi asfaltowej i skręcamy w lewo zgodnie z niebieskim szlakiem.   </w:t>
            </w:r>
          </w:p>
        </w:tc>
      </w:tr>
      <w:tr w:rsidR="00AD3A43">
        <w:tc>
          <w:tcPr>
            <w:tcW w:w="2550" w:type="dxa"/>
            <w:vMerge/>
            <w:tcBorders>
              <w:left w:val="single" w:sz="4" w:space="0" w:color="000000"/>
              <w:bottom w:val="single" w:sz="4" w:space="0" w:color="000000"/>
            </w:tcBorders>
          </w:tcPr>
          <w:p w:rsidR="00AD3A43" w:rsidRDefault="00AD3A43"/>
        </w:tc>
        <w:tc>
          <w:tcPr>
            <w:tcW w:w="3182" w:type="dxa"/>
            <w:tcBorders>
              <w:left w:val="single" w:sz="4" w:space="0" w:color="000000"/>
              <w:bottom w:val="single" w:sz="4" w:space="0" w:color="000000"/>
            </w:tcBorders>
          </w:tcPr>
          <w:p w:rsidR="00AD3A43" w:rsidRDefault="00737A24">
            <w:pPr>
              <w:pStyle w:val="Zawartotabeli"/>
              <w:rPr>
                <w:color w:val="000000"/>
              </w:rPr>
            </w:pPr>
            <w:r>
              <w:rPr>
                <w:color w:val="000000"/>
              </w:rPr>
              <w:t>Punkt widokowy na Grabowskiej Górze</w:t>
            </w:r>
          </w:p>
        </w:tc>
        <w:tc>
          <w:tcPr>
            <w:tcW w:w="3913" w:type="dxa"/>
            <w:tcBorders>
              <w:left w:val="single" w:sz="4" w:space="0" w:color="000000"/>
              <w:bottom w:val="single" w:sz="4" w:space="0" w:color="000000"/>
              <w:right w:val="single" w:sz="4" w:space="0" w:color="000000"/>
            </w:tcBorders>
          </w:tcPr>
          <w:p w:rsidR="00AD3A43" w:rsidRDefault="00737A24">
            <w:pPr>
              <w:pStyle w:val="Zawartotabeli"/>
              <w:rPr>
                <w:color w:val="000000"/>
              </w:rPr>
            </w:pPr>
            <w:r>
              <w:rPr>
                <w:color w:val="000000"/>
              </w:rPr>
              <w:t xml:space="preserve">Droga asfaltowa prowadzi łagodnie pod górę na jedno ze wzniesień Wzgórz Twardogórskich. Po dotarciu na Grabowską Górę po prawej stronie  dostrzeżemy </w:t>
            </w:r>
            <w:proofErr w:type="spellStart"/>
            <w:r>
              <w:rPr>
                <w:color w:val="000000"/>
              </w:rPr>
              <w:t>trójnogą</w:t>
            </w:r>
            <w:proofErr w:type="spellEnd"/>
            <w:r>
              <w:rPr>
                <w:color w:val="000000"/>
              </w:rPr>
              <w:t xml:space="preserve"> Wieżę Triangulacyjną (wykorzystywaną kiedyś do celów geodezyjnych), prowadzi do niej ścieżka. Można stąd podziwiać wspaniały krajobraz części Wzgórz Trzebnickich i Doliny Baryczny. Dostrzeżmy pobliskie wsie – Bukowice, Grabowno Małe, Goszcz. </w:t>
            </w:r>
          </w:p>
        </w:tc>
      </w:tr>
      <w:tr w:rsidR="00AD3A43">
        <w:trPr>
          <w:trHeight w:val="3495"/>
        </w:trPr>
        <w:tc>
          <w:tcPr>
            <w:tcW w:w="2550" w:type="dxa"/>
            <w:vMerge/>
            <w:tcBorders>
              <w:left w:val="single" w:sz="4" w:space="0" w:color="000000"/>
              <w:bottom w:val="single" w:sz="4" w:space="0" w:color="000000"/>
            </w:tcBorders>
          </w:tcPr>
          <w:p w:rsidR="00AD3A43" w:rsidRDefault="00AD3A43"/>
        </w:tc>
        <w:tc>
          <w:tcPr>
            <w:tcW w:w="3182" w:type="dxa"/>
            <w:tcBorders>
              <w:left w:val="single" w:sz="4" w:space="0" w:color="000000"/>
              <w:bottom w:val="single" w:sz="4" w:space="0" w:color="000000"/>
            </w:tcBorders>
          </w:tcPr>
          <w:p w:rsidR="00AD3A43" w:rsidRDefault="00737A24">
            <w:pPr>
              <w:pStyle w:val="Zawartotabeli"/>
              <w:rPr>
                <w:color w:val="000000"/>
              </w:rPr>
            </w:pPr>
            <w:r>
              <w:rPr>
                <w:color w:val="000000"/>
              </w:rPr>
              <w:t>Kościół w Grabownie Wielki</w:t>
            </w:r>
          </w:p>
          <w:p w:rsidR="00AD3A43" w:rsidRDefault="00AD3A43">
            <w:pPr>
              <w:pStyle w:val="Zawartotabeli"/>
              <w:rPr>
                <w:color w:val="000000"/>
              </w:rPr>
            </w:pPr>
          </w:p>
        </w:tc>
        <w:tc>
          <w:tcPr>
            <w:tcW w:w="3913" w:type="dxa"/>
            <w:tcBorders>
              <w:left w:val="single" w:sz="4" w:space="0" w:color="000000"/>
              <w:bottom w:val="single" w:sz="4" w:space="0" w:color="000000"/>
              <w:right w:val="single" w:sz="4" w:space="0" w:color="000000"/>
            </w:tcBorders>
          </w:tcPr>
          <w:p w:rsidR="00AD3A43" w:rsidRDefault="00737A24">
            <w:pPr>
              <w:pStyle w:val="Zawartotabeli"/>
              <w:rPr>
                <w:color w:val="000000"/>
              </w:rPr>
            </w:pPr>
            <w:r>
              <w:rPr>
                <w:color w:val="000000"/>
              </w:rPr>
              <w:t xml:space="preserve">Pozostajemy na niebieskim szlaku rowerowym i zjeżdżamy w stronę Grabowna Wielkiego. Tu w centrum wsi znajduje się zbudowany w stylu eklektycznym Kościół z </w:t>
            </w:r>
            <w:proofErr w:type="spellStart"/>
            <w:r>
              <w:rPr>
                <w:color w:val="000000"/>
              </w:rPr>
              <w:t>XIXw</w:t>
            </w:r>
            <w:proofErr w:type="spellEnd"/>
            <w:r>
              <w:rPr>
                <w:color w:val="000000"/>
              </w:rPr>
              <w:t xml:space="preserve">, który powstał w miejscu spalonego drewnianego kościoła.  Jeżeli budynek jest otwarty warto wejść do środka, żeby zobaczyć pozostałości po poprzednim kościele, czyli rzeźbioną renesansową płytę nagrobną oraz chrzcielnicę z 1769r. </w:t>
            </w:r>
          </w:p>
        </w:tc>
      </w:tr>
      <w:tr w:rsidR="00AD3A43">
        <w:tc>
          <w:tcPr>
            <w:tcW w:w="2550" w:type="dxa"/>
            <w:vMerge/>
            <w:tcBorders>
              <w:left w:val="single" w:sz="4" w:space="0" w:color="000000"/>
              <w:bottom w:val="single" w:sz="4" w:space="0" w:color="000000"/>
            </w:tcBorders>
          </w:tcPr>
          <w:p w:rsidR="00AD3A43" w:rsidRDefault="00AD3A43"/>
        </w:tc>
        <w:tc>
          <w:tcPr>
            <w:tcW w:w="3182" w:type="dxa"/>
            <w:tcBorders>
              <w:left w:val="single" w:sz="4" w:space="0" w:color="000000"/>
              <w:bottom w:val="single" w:sz="4" w:space="0" w:color="000000"/>
            </w:tcBorders>
          </w:tcPr>
          <w:p w:rsidR="00AD3A43" w:rsidRDefault="00737A24">
            <w:pPr>
              <w:pStyle w:val="Zawartotabeli"/>
              <w:rPr>
                <w:color w:val="000000"/>
              </w:rPr>
            </w:pPr>
            <w:r>
              <w:rPr>
                <w:color w:val="000000"/>
              </w:rPr>
              <w:t>Zbiorniki retencyjne Grabowno Wielki</w:t>
            </w:r>
          </w:p>
          <w:p w:rsidR="00AD3A43" w:rsidRDefault="00AD3A43">
            <w:pPr>
              <w:pStyle w:val="Zawartotabeli"/>
              <w:rPr>
                <w:color w:val="000000"/>
              </w:rPr>
            </w:pPr>
          </w:p>
        </w:tc>
        <w:tc>
          <w:tcPr>
            <w:tcW w:w="3913" w:type="dxa"/>
            <w:tcBorders>
              <w:left w:val="single" w:sz="4" w:space="0" w:color="000000"/>
              <w:bottom w:val="single" w:sz="4" w:space="0" w:color="000000"/>
              <w:right w:val="single" w:sz="4" w:space="0" w:color="000000"/>
            </w:tcBorders>
          </w:tcPr>
          <w:p w:rsidR="00AD3A43" w:rsidRDefault="00737A24">
            <w:pPr>
              <w:pStyle w:val="Zawartotabeli"/>
              <w:rPr>
                <w:color w:val="000000"/>
              </w:rPr>
            </w:pPr>
            <w:r>
              <w:rPr>
                <w:color w:val="000000"/>
              </w:rPr>
              <w:t xml:space="preserve">Cały czas pozostajemy na szlaku niebieskim, który za torami skręca w prawo w drogę szutrową. Po przejechaniu pod ceglanym wiaduktem na którym przebiega trasa kolejowa z Wrocławia do Krotoszyna dostrzegamy tablicę informacyjną Zbiorniki retencyjne Grabowno Wielki. Można tu przejść drewnianą kładką przez wąski strumyk i pospacerować po okolicy, która skrywa ciekawe pozostałości z przeszłości tego miejsca. </w:t>
            </w:r>
          </w:p>
          <w:p w:rsidR="00AD3A43" w:rsidRDefault="00AD3A43">
            <w:pPr>
              <w:pStyle w:val="Zawartotabeli"/>
              <w:rPr>
                <w:color w:val="000000"/>
              </w:rPr>
            </w:pPr>
          </w:p>
          <w:p w:rsidR="00AD3A43" w:rsidRDefault="00AD3A43">
            <w:pPr>
              <w:pStyle w:val="Zawartotabeli"/>
              <w:rPr>
                <w:color w:val="000000"/>
              </w:rPr>
            </w:pPr>
          </w:p>
        </w:tc>
      </w:tr>
      <w:tr w:rsidR="00AD3A43">
        <w:tc>
          <w:tcPr>
            <w:tcW w:w="2550" w:type="dxa"/>
            <w:vMerge/>
            <w:tcBorders>
              <w:left w:val="single" w:sz="4" w:space="0" w:color="000000"/>
              <w:bottom w:val="single" w:sz="4" w:space="0" w:color="000000"/>
            </w:tcBorders>
          </w:tcPr>
          <w:p w:rsidR="00AD3A43" w:rsidRDefault="00AD3A43"/>
        </w:tc>
        <w:tc>
          <w:tcPr>
            <w:tcW w:w="3182" w:type="dxa"/>
            <w:tcBorders>
              <w:left w:val="single" w:sz="4" w:space="0" w:color="000000"/>
              <w:bottom w:val="single" w:sz="4" w:space="0" w:color="000000"/>
            </w:tcBorders>
          </w:tcPr>
          <w:p w:rsidR="00AD3A43" w:rsidRDefault="00737A24">
            <w:pPr>
              <w:pStyle w:val="Zawartotabeli"/>
              <w:rPr>
                <w:color w:val="000000"/>
              </w:rPr>
            </w:pPr>
            <w:r>
              <w:rPr>
                <w:color w:val="000000"/>
              </w:rPr>
              <w:t>Pozostałości po młynie wodnym</w:t>
            </w:r>
          </w:p>
        </w:tc>
        <w:tc>
          <w:tcPr>
            <w:tcW w:w="3913" w:type="dxa"/>
            <w:tcBorders>
              <w:left w:val="single" w:sz="4" w:space="0" w:color="000000"/>
              <w:bottom w:val="single" w:sz="4" w:space="0" w:color="000000"/>
              <w:right w:val="single" w:sz="4" w:space="0" w:color="000000"/>
            </w:tcBorders>
          </w:tcPr>
          <w:p w:rsidR="00AD3A43" w:rsidRDefault="00737A24">
            <w:pPr>
              <w:pStyle w:val="Zawartotabeli"/>
              <w:rPr>
                <w:color w:val="000000"/>
              </w:rPr>
            </w:pPr>
            <w:r>
              <w:rPr>
                <w:color w:val="000000"/>
              </w:rPr>
              <w:t xml:space="preserve">Pierwsza ze skrywanych tu tajemnic to pozostałości po młynie wodnym. Przechodząc przez strumyk po lewej stronie można zauważyć, że jego brzeg jest z ceglano-kamiennego muru. Dalej w krzakach dostrzegamy betonowe </w:t>
            </w:r>
            <w:r>
              <w:rPr>
                <w:color w:val="000000"/>
              </w:rPr>
              <w:lastRenderedPageBreak/>
              <w:t xml:space="preserve">elementy, na ich północnej ścianie znajdują się wyryte napisy w języku niemieckim. </w:t>
            </w:r>
          </w:p>
        </w:tc>
      </w:tr>
      <w:tr w:rsidR="00AD3A43">
        <w:tc>
          <w:tcPr>
            <w:tcW w:w="2550" w:type="dxa"/>
            <w:vMerge/>
            <w:tcBorders>
              <w:left w:val="single" w:sz="4" w:space="0" w:color="000000"/>
              <w:bottom w:val="single" w:sz="4" w:space="0" w:color="000000"/>
            </w:tcBorders>
          </w:tcPr>
          <w:p w:rsidR="00AD3A43" w:rsidRDefault="00AD3A43"/>
        </w:tc>
        <w:tc>
          <w:tcPr>
            <w:tcW w:w="3182" w:type="dxa"/>
            <w:tcBorders>
              <w:left w:val="single" w:sz="4" w:space="0" w:color="000000"/>
              <w:bottom w:val="single" w:sz="4" w:space="0" w:color="000000"/>
            </w:tcBorders>
          </w:tcPr>
          <w:p w:rsidR="00AD3A43" w:rsidRDefault="00737A24">
            <w:pPr>
              <w:pStyle w:val="Zawartotabeli"/>
              <w:rPr>
                <w:color w:val="000000"/>
              </w:rPr>
            </w:pPr>
            <w:r>
              <w:rPr>
                <w:color w:val="000000"/>
              </w:rPr>
              <w:t>Grodzisko koło Grabowna Wielkiego</w:t>
            </w:r>
          </w:p>
        </w:tc>
        <w:tc>
          <w:tcPr>
            <w:tcW w:w="3913" w:type="dxa"/>
            <w:tcBorders>
              <w:left w:val="single" w:sz="4" w:space="0" w:color="000000"/>
              <w:bottom w:val="single" w:sz="4" w:space="0" w:color="000000"/>
              <w:right w:val="single" w:sz="4" w:space="0" w:color="000000"/>
            </w:tcBorders>
          </w:tcPr>
          <w:p w:rsidR="00AD3A43" w:rsidRDefault="00737A24">
            <w:pPr>
              <w:pStyle w:val="Zawartotabeli"/>
              <w:rPr>
                <w:color w:val="000000"/>
              </w:rPr>
            </w:pPr>
            <w:r>
              <w:rPr>
                <w:color w:val="000000"/>
              </w:rPr>
              <w:t xml:space="preserve">Idąc na północ od stawów skrajem lasu i łąki dochodzimy do wąwozu. Tutaj na jednym z drzew można dostrzec niebiesko białe oznaczenie, które informuje, że w tym miejscu znajduje się grodzisko. Można dostrzec wyraźnie wały, które od strony zewnętrznej grodziska mają około 6m wysokości. </w:t>
            </w:r>
          </w:p>
        </w:tc>
      </w:tr>
      <w:tr w:rsidR="00AD3A43">
        <w:tc>
          <w:tcPr>
            <w:tcW w:w="2550" w:type="dxa"/>
            <w:vMerge/>
            <w:tcBorders>
              <w:left w:val="single" w:sz="4" w:space="0" w:color="000000"/>
              <w:bottom w:val="single" w:sz="4" w:space="0" w:color="000000"/>
            </w:tcBorders>
          </w:tcPr>
          <w:p w:rsidR="00AD3A43" w:rsidRDefault="00AD3A43"/>
        </w:tc>
        <w:tc>
          <w:tcPr>
            <w:tcW w:w="3182" w:type="dxa"/>
            <w:tcBorders>
              <w:left w:val="single" w:sz="4" w:space="0" w:color="000000"/>
              <w:bottom w:val="single" w:sz="4" w:space="0" w:color="000000"/>
            </w:tcBorders>
          </w:tcPr>
          <w:p w:rsidR="00AD3A43" w:rsidRDefault="00737A24">
            <w:pPr>
              <w:pStyle w:val="Zawartotabeli"/>
              <w:rPr>
                <w:color w:val="000000"/>
              </w:rPr>
            </w:pPr>
            <w:r>
              <w:rPr>
                <w:color w:val="000000"/>
              </w:rPr>
              <w:t xml:space="preserve">Grodzisko Stożkowe w pobliżu </w:t>
            </w:r>
            <w:proofErr w:type="spellStart"/>
            <w:r>
              <w:rPr>
                <w:color w:val="000000"/>
              </w:rPr>
              <w:t>Malerzowa</w:t>
            </w:r>
            <w:proofErr w:type="spellEnd"/>
            <w:r>
              <w:rPr>
                <w:color w:val="000000"/>
              </w:rPr>
              <w:t xml:space="preserve"> </w:t>
            </w:r>
          </w:p>
          <w:p w:rsidR="00AD3A43" w:rsidRDefault="00AD3A43">
            <w:pPr>
              <w:pStyle w:val="Zawartotabeli"/>
              <w:rPr>
                <w:color w:val="000000"/>
              </w:rPr>
            </w:pPr>
          </w:p>
        </w:tc>
        <w:tc>
          <w:tcPr>
            <w:tcW w:w="3913" w:type="dxa"/>
            <w:tcBorders>
              <w:left w:val="single" w:sz="4" w:space="0" w:color="000000"/>
              <w:bottom w:val="single" w:sz="4" w:space="0" w:color="000000"/>
              <w:right w:val="single" w:sz="4" w:space="0" w:color="000000"/>
            </w:tcBorders>
          </w:tcPr>
          <w:p w:rsidR="00AD3A43" w:rsidRDefault="00737A24">
            <w:pPr>
              <w:pStyle w:val="Zawartotabeli"/>
              <w:rPr>
                <w:color w:val="000000"/>
              </w:rPr>
            </w:pPr>
            <w:r>
              <w:rPr>
                <w:color w:val="000000"/>
              </w:rPr>
              <w:t xml:space="preserve">Wracamy na niebieski szlak przy wiadukcie. Dalej trasa biegnie wzdłuż torów i odbija w prawo w sosnowy las. Na kolejnym skrzyżowaniu opuszczamy niebieski szlak jadąc w lewo. Jedziemy dobrze utrzymanymi szerokimi ścieżkami, aż do czerwonego szlaku, na którym kierujemy się w prawo. Po przejechaniu 200 m po prawej stronie ścieżki w odległości ok 50 m można odnaleźć ślady po grodzisku stożkowym. </w:t>
            </w:r>
          </w:p>
        </w:tc>
      </w:tr>
      <w:tr w:rsidR="00AD3A43">
        <w:tc>
          <w:tcPr>
            <w:tcW w:w="2550" w:type="dxa"/>
            <w:vMerge/>
            <w:tcBorders>
              <w:left w:val="single" w:sz="4" w:space="0" w:color="000000"/>
              <w:bottom w:val="single" w:sz="4" w:space="0" w:color="000000"/>
            </w:tcBorders>
          </w:tcPr>
          <w:p w:rsidR="00AD3A43" w:rsidRDefault="00AD3A43"/>
        </w:tc>
        <w:tc>
          <w:tcPr>
            <w:tcW w:w="3182" w:type="dxa"/>
            <w:tcBorders>
              <w:left w:val="single" w:sz="4" w:space="0" w:color="000000"/>
              <w:bottom w:val="single" w:sz="4" w:space="0" w:color="000000"/>
            </w:tcBorders>
          </w:tcPr>
          <w:p w:rsidR="00AD3A43" w:rsidRDefault="00737A24">
            <w:pPr>
              <w:pStyle w:val="Zawartotabeli"/>
              <w:rPr>
                <w:color w:val="000000"/>
              </w:rPr>
            </w:pPr>
            <w:r>
              <w:rPr>
                <w:color w:val="000000"/>
              </w:rPr>
              <w:t>Kościół pw. Wniebowzięcia NMP w Bukowicach</w:t>
            </w:r>
          </w:p>
          <w:p w:rsidR="00AD3A43" w:rsidRDefault="00AD3A43">
            <w:pPr>
              <w:pStyle w:val="Zawartotabeli"/>
              <w:rPr>
                <w:color w:val="000000"/>
              </w:rPr>
            </w:pPr>
          </w:p>
        </w:tc>
        <w:tc>
          <w:tcPr>
            <w:tcW w:w="3913" w:type="dxa"/>
            <w:tcBorders>
              <w:left w:val="single" w:sz="4" w:space="0" w:color="000000"/>
              <w:bottom w:val="single" w:sz="4" w:space="0" w:color="000000"/>
              <w:right w:val="single" w:sz="4" w:space="0" w:color="000000"/>
            </w:tcBorders>
          </w:tcPr>
          <w:p w:rsidR="00AD3A43" w:rsidRDefault="00737A24">
            <w:pPr>
              <w:pStyle w:val="Zawartotabeli"/>
              <w:rPr>
                <w:color w:val="000000"/>
              </w:rPr>
            </w:pPr>
            <w:r>
              <w:rPr>
                <w:color w:val="000000"/>
              </w:rPr>
              <w:t>Czerwonym szlakiem docieramy do Bukowic, mijamy kilka zabudowań, i odbijamy w prawo w szlak konny, który prowadzi malowniczą ścieżką wśród pól ponad wioską. Po pokonaniu kilkuset metrów z niewielkiego wzniesienia widzimy Kościół pw. Wniebowzięcia NMP w Bukowicach. Skręcamy w lewo w stronę głównej drogi i kierujemy się w prawo. Przejeżdżamy koła kościoła, tu warto się zatrzymać i wejść do środka.</w:t>
            </w:r>
          </w:p>
        </w:tc>
      </w:tr>
      <w:tr w:rsidR="00AD3A43">
        <w:tc>
          <w:tcPr>
            <w:tcW w:w="2550" w:type="dxa"/>
            <w:vMerge/>
            <w:tcBorders>
              <w:left w:val="single" w:sz="4" w:space="0" w:color="000000"/>
              <w:bottom w:val="single" w:sz="4" w:space="0" w:color="000000"/>
            </w:tcBorders>
          </w:tcPr>
          <w:p w:rsidR="00AD3A43" w:rsidRDefault="00AD3A43"/>
        </w:tc>
        <w:tc>
          <w:tcPr>
            <w:tcW w:w="3182" w:type="dxa"/>
            <w:tcBorders>
              <w:left w:val="single" w:sz="4" w:space="0" w:color="000000"/>
              <w:bottom w:val="single" w:sz="4" w:space="0" w:color="000000"/>
            </w:tcBorders>
          </w:tcPr>
          <w:p w:rsidR="00AD3A43" w:rsidRDefault="00737A24">
            <w:pPr>
              <w:pStyle w:val="Zawartotabeli"/>
              <w:rPr>
                <w:color w:val="000000"/>
              </w:rPr>
            </w:pPr>
            <w:r>
              <w:rPr>
                <w:color w:val="000000"/>
              </w:rPr>
              <w:t>Staw Lędziński zwany Stawem Soczewicą</w:t>
            </w:r>
          </w:p>
          <w:p w:rsidR="00AD3A43" w:rsidRDefault="00AD3A43">
            <w:pPr>
              <w:pStyle w:val="Zawartotabeli"/>
              <w:rPr>
                <w:color w:val="000000"/>
              </w:rPr>
            </w:pPr>
          </w:p>
        </w:tc>
        <w:tc>
          <w:tcPr>
            <w:tcW w:w="3913" w:type="dxa"/>
            <w:tcBorders>
              <w:left w:val="single" w:sz="4" w:space="0" w:color="000000"/>
              <w:bottom w:val="single" w:sz="4" w:space="0" w:color="000000"/>
              <w:right w:val="single" w:sz="4" w:space="0" w:color="000000"/>
            </w:tcBorders>
          </w:tcPr>
          <w:p w:rsidR="00AD3A43" w:rsidRDefault="00737A24">
            <w:pPr>
              <w:pStyle w:val="Zawartotabeli"/>
              <w:rPr>
                <w:color w:val="000000"/>
              </w:rPr>
            </w:pPr>
            <w:r>
              <w:rPr>
                <w:color w:val="000000"/>
              </w:rPr>
              <w:t>Z Bukowic udajemy się w kierunku Lędziny. Tu skręcamy w pierwszą drogę w prawo (niebieski szlak),  prowadzi ona do Stawu Lędzińskiego (Stawu Soczewica). Jest to staw hodowlany należący do Stawy Milickie SA. To bardzo ładne miejsce, nie jest rezerwatem przyrody, ale można tu spotkać różne ptaki wodne. Wzdłuż drogi rosną duże stare dęby. Za kolejnym mostkiem jedziemy prosto szlakiem czerwonym.</w:t>
            </w:r>
          </w:p>
        </w:tc>
      </w:tr>
      <w:tr w:rsidR="00AD3A43">
        <w:tc>
          <w:tcPr>
            <w:tcW w:w="2550" w:type="dxa"/>
            <w:vMerge/>
            <w:tcBorders>
              <w:left w:val="single" w:sz="4" w:space="0" w:color="000000"/>
              <w:bottom w:val="single" w:sz="4" w:space="0" w:color="000000"/>
            </w:tcBorders>
          </w:tcPr>
          <w:p w:rsidR="00AD3A43" w:rsidRDefault="00AD3A43"/>
        </w:tc>
        <w:tc>
          <w:tcPr>
            <w:tcW w:w="3182" w:type="dxa"/>
            <w:tcBorders>
              <w:left w:val="single" w:sz="4" w:space="0" w:color="000000"/>
              <w:bottom w:val="single" w:sz="4" w:space="0" w:color="000000"/>
            </w:tcBorders>
          </w:tcPr>
          <w:p w:rsidR="00AD3A43" w:rsidRDefault="00737A24">
            <w:pPr>
              <w:pStyle w:val="Zawartotabeli"/>
              <w:rPr>
                <w:color w:val="000000"/>
              </w:rPr>
            </w:pPr>
            <w:r>
              <w:rPr>
                <w:color w:val="000000"/>
              </w:rPr>
              <w:t>Dawny kościół w Goszczu</w:t>
            </w:r>
          </w:p>
          <w:p w:rsidR="00AD3A43" w:rsidRDefault="00AD3A43">
            <w:pPr>
              <w:pStyle w:val="Zawartotabeli"/>
              <w:rPr>
                <w:color w:val="000000"/>
              </w:rPr>
            </w:pPr>
          </w:p>
        </w:tc>
        <w:tc>
          <w:tcPr>
            <w:tcW w:w="3913" w:type="dxa"/>
            <w:tcBorders>
              <w:left w:val="single" w:sz="4" w:space="0" w:color="000000"/>
              <w:bottom w:val="single" w:sz="4" w:space="0" w:color="000000"/>
              <w:right w:val="single" w:sz="4" w:space="0" w:color="000000"/>
            </w:tcBorders>
          </w:tcPr>
          <w:p w:rsidR="00AD3A43" w:rsidRDefault="00737A24">
            <w:pPr>
              <w:pStyle w:val="Zawartotabeli"/>
              <w:rPr>
                <w:color w:val="000000"/>
              </w:rPr>
            </w:pPr>
            <w:r>
              <w:rPr>
                <w:color w:val="000000"/>
              </w:rPr>
              <w:lastRenderedPageBreak/>
              <w:t xml:space="preserve">Szlak czerwony doprowadzi nas do </w:t>
            </w:r>
            <w:r>
              <w:rPr>
                <w:color w:val="000000"/>
              </w:rPr>
              <w:lastRenderedPageBreak/>
              <w:t>skrzyżowania dróg asfaltowych, tu kierujemy się prosto drogą do Goszcza. Dojeżdżamy do centrum wsi, które kiedyś było rynkiem. Przed nami widać dawny kościół dworski w Goszczu. Na rondzie jedziemy w stronę Twardogóry i po kilku metrach skręcamy w lewo w zjazd prowadzący na plac pałacowy.</w:t>
            </w:r>
          </w:p>
        </w:tc>
      </w:tr>
      <w:tr w:rsidR="00AD3A43">
        <w:tc>
          <w:tcPr>
            <w:tcW w:w="2550" w:type="dxa"/>
            <w:vMerge/>
            <w:tcBorders>
              <w:left w:val="single" w:sz="4" w:space="0" w:color="000000"/>
              <w:bottom w:val="single" w:sz="4" w:space="0" w:color="000000"/>
            </w:tcBorders>
          </w:tcPr>
          <w:p w:rsidR="00AD3A43" w:rsidRDefault="00AD3A43"/>
        </w:tc>
        <w:tc>
          <w:tcPr>
            <w:tcW w:w="3182" w:type="dxa"/>
            <w:tcBorders>
              <w:left w:val="single" w:sz="4" w:space="0" w:color="000000"/>
              <w:bottom w:val="single" w:sz="4" w:space="0" w:color="000000"/>
            </w:tcBorders>
          </w:tcPr>
          <w:p w:rsidR="00AD3A43" w:rsidRDefault="00737A24">
            <w:pPr>
              <w:pStyle w:val="Zawartotabeli"/>
              <w:rPr>
                <w:color w:val="000000"/>
              </w:rPr>
            </w:pPr>
            <w:proofErr w:type="spellStart"/>
            <w:r>
              <w:rPr>
                <w:color w:val="000000"/>
              </w:rPr>
              <w:t>Zaspół</w:t>
            </w:r>
            <w:proofErr w:type="spellEnd"/>
            <w:r>
              <w:rPr>
                <w:color w:val="000000"/>
              </w:rPr>
              <w:t xml:space="preserve"> Pałacowy w Goszczu</w:t>
            </w:r>
          </w:p>
          <w:p w:rsidR="00AD3A43" w:rsidRDefault="00AD3A43">
            <w:pPr>
              <w:pStyle w:val="Zawartotabeli"/>
              <w:rPr>
                <w:color w:val="000000"/>
              </w:rPr>
            </w:pPr>
          </w:p>
        </w:tc>
        <w:tc>
          <w:tcPr>
            <w:tcW w:w="3913" w:type="dxa"/>
            <w:tcBorders>
              <w:left w:val="single" w:sz="4" w:space="0" w:color="000000"/>
              <w:bottom w:val="single" w:sz="4" w:space="0" w:color="000000"/>
              <w:right w:val="single" w:sz="4" w:space="0" w:color="000000"/>
            </w:tcBorders>
          </w:tcPr>
          <w:p w:rsidR="00AD3A43" w:rsidRDefault="00737A24">
            <w:pPr>
              <w:pStyle w:val="Zawartotabeli"/>
              <w:rPr>
                <w:color w:val="000000"/>
              </w:rPr>
            </w:pPr>
            <w:r>
              <w:rPr>
                <w:color w:val="000000"/>
              </w:rPr>
              <w:t xml:space="preserve">Przez bramę główną w budynku dawnej wozowni wjeżdżamy na plac pałacowy. Warto się tu zatrzymać i pospacerować. Wyjeżdżając przez bramę prowadzącą do parku pałacowego kierujemy się czerwonym szlakiem aż do pozostałości po bramie, tu zjeżdżamy ze szlaku w prawo. Po dojechaniu do drogi asfaltowej, skręcamy w lewo i ścieżką rowerową kierujemy się do Twardogóry. </w:t>
            </w:r>
          </w:p>
        </w:tc>
      </w:tr>
      <w:tr w:rsidR="00AD3A43">
        <w:tc>
          <w:tcPr>
            <w:tcW w:w="2550" w:type="dxa"/>
            <w:vMerge/>
            <w:tcBorders>
              <w:left w:val="single" w:sz="4" w:space="0" w:color="000000"/>
              <w:bottom w:val="single" w:sz="4" w:space="0" w:color="000000"/>
            </w:tcBorders>
          </w:tcPr>
          <w:p w:rsidR="00AD3A43" w:rsidRDefault="00AD3A43"/>
        </w:tc>
        <w:tc>
          <w:tcPr>
            <w:tcW w:w="3182" w:type="dxa"/>
            <w:tcBorders>
              <w:left w:val="single" w:sz="4" w:space="0" w:color="000000"/>
              <w:bottom w:val="single" w:sz="4" w:space="0" w:color="000000"/>
            </w:tcBorders>
          </w:tcPr>
          <w:p w:rsidR="00AD3A43" w:rsidRDefault="00737A24">
            <w:pPr>
              <w:pStyle w:val="Zawartotabeli"/>
              <w:rPr>
                <w:color w:val="000000"/>
              </w:rPr>
            </w:pPr>
            <w:r>
              <w:rPr>
                <w:color w:val="000000"/>
              </w:rPr>
              <w:t xml:space="preserve">Dawny kościół pw. Trójcy i Matki Bożej </w:t>
            </w:r>
          </w:p>
          <w:p w:rsidR="00AD3A43" w:rsidRDefault="00AD3A43">
            <w:pPr>
              <w:pStyle w:val="Zawartotabeli"/>
              <w:rPr>
                <w:color w:val="000000"/>
              </w:rPr>
            </w:pPr>
          </w:p>
          <w:p w:rsidR="00AD3A43" w:rsidRDefault="00AD3A43">
            <w:pPr>
              <w:pStyle w:val="Zawartotabeli"/>
              <w:rPr>
                <w:color w:val="000000"/>
              </w:rPr>
            </w:pPr>
          </w:p>
        </w:tc>
        <w:tc>
          <w:tcPr>
            <w:tcW w:w="3913" w:type="dxa"/>
            <w:tcBorders>
              <w:left w:val="single" w:sz="4" w:space="0" w:color="000000"/>
              <w:bottom w:val="single" w:sz="4" w:space="0" w:color="000000"/>
              <w:right w:val="single" w:sz="4" w:space="0" w:color="000000"/>
            </w:tcBorders>
          </w:tcPr>
          <w:p w:rsidR="00AD3A43" w:rsidRDefault="00737A24">
            <w:pPr>
              <w:pStyle w:val="Zawartotabeli"/>
              <w:rPr>
                <w:color w:val="000000"/>
              </w:rPr>
            </w:pPr>
            <w:r>
              <w:rPr>
                <w:color w:val="000000"/>
              </w:rPr>
              <w:t xml:space="preserve">Dojeżdżamy do Twardogóry, jedziemy ulicą Wielkopolską aż do ronda. Przed rondem po lewej stronie na wzniesieniu znajduje się dawny kościół pw. Trójcy i Matki Bożej. </w:t>
            </w:r>
          </w:p>
        </w:tc>
      </w:tr>
      <w:tr w:rsidR="00AD3A43">
        <w:tc>
          <w:tcPr>
            <w:tcW w:w="2550" w:type="dxa"/>
            <w:vMerge/>
            <w:tcBorders>
              <w:left w:val="single" w:sz="4" w:space="0" w:color="000000"/>
              <w:bottom w:val="single" w:sz="4" w:space="0" w:color="000000"/>
            </w:tcBorders>
          </w:tcPr>
          <w:p w:rsidR="00AD3A43" w:rsidRDefault="00AD3A43"/>
        </w:tc>
        <w:tc>
          <w:tcPr>
            <w:tcW w:w="3182" w:type="dxa"/>
            <w:tcBorders>
              <w:left w:val="single" w:sz="4" w:space="0" w:color="000000"/>
              <w:bottom w:val="single" w:sz="4" w:space="0" w:color="000000"/>
            </w:tcBorders>
          </w:tcPr>
          <w:p w:rsidR="00AD3A43" w:rsidRDefault="00737A24">
            <w:pPr>
              <w:pStyle w:val="Zawartotabeli"/>
              <w:rPr>
                <w:color w:val="000000"/>
              </w:rPr>
            </w:pPr>
            <w:r>
              <w:rPr>
                <w:color w:val="000000"/>
              </w:rPr>
              <w:t>Pałac w Twardogórze</w:t>
            </w:r>
          </w:p>
          <w:p w:rsidR="00AD3A43" w:rsidRDefault="00737A24">
            <w:pPr>
              <w:pStyle w:val="Zawartotabeli"/>
              <w:rPr>
                <w:color w:val="000000"/>
              </w:rPr>
            </w:pPr>
            <w:r>
              <w:rPr>
                <w:color w:val="000000"/>
              </w:rPr>
              <w:t>(punkt z aplikacji)</w:t>
            </w:r>
          </w:p>
        </w:tc>
        <w:tc>
          <w:tcPr>
            <w:tcW w:w="3913" w:type="dxa"/>
            <w:tcBorders>
              <w:left w:val="single" w:sz="4" w:space="0" w:color="000000"/>
              <w:bottom w:val="single" w:sz="4" w:space="0" w:color="000000"/>
              <w:right w:val="single" w:sz="4" w:space="0" w:color="000000"/>
            </w:tcBorders>
          </w:tcPr>
          <w:p w:rsidR="00AD3A43" w:rsidRDefault="00737A24">
            <w:pPr>
              <w:pStyle w:val="Zawartotabeli"/>
              <w:rPr>
                <w:color w:val="000000"/>
              </w:rPr>
            </w:pPr>
            <w:r>
              <w:rPr>
                <w:color w:val="000000"/>
              </w:rPr>
              <w:t xml:space="preserve">Wjeżdżając na rondo, gdzie po prawej stronie możemy zatrzymać się przy bramie wjazdowej prowadzącej do Pałacu w Twardogórze. </w:t>
            </w:r>
          </w:p>
        </w:tc>
      </w:tr>
      <w:tr w:rsidR="00AD3A43">
        <w:tc>
          <w:tcPr>
            <w:tcW w:w="2550" w:type="dxa"/>
            <w:vMerge/>
            <w:tcBorders>
              <w:left w:val="single" w:sz="4" w:space="0" w:color="000000"/>
              <w:bottom w:val="single" w:sz="4" w:space="0" w:color="000000"/>
            </w:tcBorders>
          </w:tcPr>
          <w:p w:rsidR="00AD3A43" w:rsidRDefault="00AD3A43"/>
        </w:tc>
        <w:tc>
          <w:tcPr>
            <w:tcW w:w="3182" w:type="dxa"/>
            <w:tcBorders>
              <w:left w:val="single" w:sz="4" w:space="0" w:color="000000"/>
              <w:bottom w:val="single" w:sz="4" w:space="0" w:color="000000"/>
            </w:tcBorders>
          </w:tcPr>
          <w:p w:rsidR="00AD3A43" w:rsidRDefault="00737A24">
            <w:pPr>
              <w:pStyle w:val="Zawartotabeli"/>
              <w:rPr>
                <w:color w:val="000000"/>
              </w:rPr>
            </w:pPr>
            <w:r>
              <w:rPr>
                <w:color w:val="000000"/>
              </w:rPr>
              <w:t>Bazylika pw. Matki Bożej Wspomożenia Wiernych</w:t>
            </w:r>
          </w:p>
          <w:p w:rsidR="00AD3A43" w:rsidRDefault="00AD3A43">
            <w:pPr>
              <w:pStyle w:val="Zawartotabeli"/>
              <w:rPr>
                <w:color w:val="000000"/>
              </w:rPr>
            </w:pPr>
          </w:p>
        </w:tc>
        <w:tc>
          <w:tcPr>
            <w:tcW w:w="3913" w:type="dxa"/>
            <w:tcBorders>
              <w:left w:val="single" w:sz="4" w:space="0" w:color="000000"/>
              <w:bottom w:val="single" w:sz="4" w:space="0" w:color="000000"/>
              <w:right w:val="single" w:sz="4" w:space="0" w:color="000000"/>
            </w:tcBorders>
          </w:tcPr>
          <w:p w:rsidR="00AD3A43" w:rsidRDefault="00737A24">
            <w:pPr>
              <w:pStyle w:val="Zawartotabeli"/>
              <w:rPr>
                <w:color w:val="000000"/>
              </w:rPr>
            </w:pPr>
            <w:r>
              <w:rPr>
                <w:color w:val="000000"/>
              </w:rPr>
              <w:t xml:space="preserve">Kiedy odwrócimy się tyłem do bramy, to na końcu ul. Ratuszowej zobaczymy Bazylikę pw. Matki Bożej Wspomożenia Wiernych. Opuszczając rondo wjeżdżamy w ul. Wrocławską </w:t>
            </w:r>
          </w:p>
        </w:tc>
      </w:tr>
      <w:tr w:rsidR="00AD3A43">
        <w:tc>
          <w:tcPr>
            <w:tcW w:w="2550" w:type="dxa"/>
            <w:vMerge/>
            <w:tcBorders>
              <w:left w:val="single" w:sz="4" w:space="0" w:color="000000"/>
              <w:bottom w:val="single" w:sz="4" w:space="0" w:color="000000"/>
            </w:tcBorders>
          </w:tcPr>
          <w:p w:rsidR="00AD3A43" w:rsidRDefault="00AD3A43"/>
        </w:tc>
        <w:tc>
          <w:tcPr>
            <w:tcW w:w="3182" w:type="dxa"/>
            <w:tcBorders>
              <w:left w:val="single" w:sz="4" w:space="0" w:color="000000"/>
              <w:bottom w:val="single" w:sz="4" w:space="0" w:color="000000"/>
            </w:tcBorders>
          </w:tcPr>
          <w:p w:rsidR="00AD3A43" w:rsidRDefault="00737A24">
            <w:pPr>
              <w:pStyle w:val="Zawartotabeli"/>
              <w:rPr>
                <w:color w:val="000000"/>
              </w:rPr>
            </w:pPr>
            <w:r>
              <w:rPr>
                <w:color w:val="000000"/>
              </w:rPr>
              <w:t xml:space="preserve">Pływalnia „Dolnośląski delfinek” </w:t>
            </w:r>
          </w:p>
          <w:p w:rsidR="00AD3A43" w:rsidRDefault="00AD3A43">
            <w:pPr>
              <w:pStyle w:val="Zawartotabeli"/>
              <w:rPr>
                <w:color w:val="000000"/>
              </w:rPr>
            </w:pPr>
          </w:p>
        </w:tc>
        <w:tc>
          <w:tcPr>
            <w:tcW w:w="3913" w:type="dxa"/>
            <w:tcBorders>
              <w:left w:val="single" w:sz="4" w:space="0" w:color="000000"/>
              <w:bottom w:val="single" w:sz="4" w:space="0" w:color="000000"/>
              <w:right w:val="single" w:sz="4" w:space="0" w:color="000000"/>
            </w:tcBorders>
          </w:tcPr>
          <w:p w:rsidR="00AD3A43" w:rsidRDefault="00737A24">
            <w:pPr>
              <w:pStyle w:val="Zawartotabeli"/>
              <w:rPr>
                <w:color w:val="000000"/>
              </w:rPr>
            </w:pPr>
            <w:r>
              <w:rPr>
                <w:color w:val="000000"/>
              </w:rPr>
              <w:t>Docieramy do kolejnego ronda i skręcamy w trzeci zjazd. Po kliku metrach zjeżdżamy w lewo na parking przy Pływalni „Dolnośląski delfinek”</w:t>
            </w:r>
          </w:p>
          <w:p w:rsidR="00AD3A43" w:rsidRDefault="00737A24">
            <w:pPr>
              <w:pStyle w:val="Zawartotabeli"/>
              <w:rPr>
                <w:color w:val="000000"/>
              </w:rPr>
            </w:pPr>
            <w:r>
              <w:rPr>
                <w:color w:val="000000"/>
              </w:rPr>
              <w:t xml:space="preserve">Dotarliśmy do końca naszej wycieczki ponieważ pływalnia znajduje się zaraz przy budynku </w:t>
            </w:r>
            <w:proofErr w:type="spellStart"/>
            <w:r>
              <w:rPr>
                <w:color w:val="000000"/>
              </w:rPr>
              <w:t>GOSiR</w:t>
            </w:r>
            <w:proofErr w:type="spellEnd"/>
            <w:r>
              <w:rPr>
                <w:color w:val="000000"/>
              </w:rPr>
              <w:t xml:space="preserve">, spod którego wyruszyliśmy. </w:t>
            </w:r>
          </w:p>
        </w:tc>
      </w:tr>
    </w:tbl>
    <w:p w:rsidR="00AD3A43" w:rsidRDefault="00AD3A43">
      <w:pPr>
        <w:jc w:val="center"/>
        <w:rPr>
          <w:rFonts w:ascii="Cambria" w:hAnsi="Cambria" w:cs="Times New Roman"/>
          <w:sz w:val="20"/>
          <w:szCs w:val="20"/>
        </w:rPr>
      </w:pPr>
    </w:p>
    <w:sectPr w:rsidR="00AD3A43">
      <w:pgSz w:w="11906" w:h="16838"/>
      <w:pgMar w:top="1134" w:right="1134" w:bottom="1134" w:left="1134" w:header="0" w:footer="0" w:gutter="0"/>
      <w:cols w:space="708"/>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2865F7"/>
    <w:multiLevelType w:val="multilevel"/>
    <w:tmpl w:val="E07202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F6E59F4"/>
    <w:multiLevelType w:val="multilevel"/>
    <w:tmpl w:val="72BADF3C"/>
    <w:lvl w:ilvl="0">
      <w:start w:val="1"/>
      <w:numFmt w:val="decimal"/>
      <w:lvlText w:val="%1"/>
      <w:lvlJc w:val="left"/>
      <w:pPr>
        <w:tabs>
          <w:tab w:val="num" w:pos="0"/>
        </w:tabs>
        <w:ind w:left="720" w:hanging="360"/>
      </w:pPr>
      <w:rPr>
        <w:b/>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A43"/>
    <w:rsid w:val="000E2D9D"/>
    <w:rsid w:val="00737A24"/>
    <w:rsid w:val="00A11168"/>
    <w:rsid w:val="00AD3A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D193F1-7794-4A28-B4E4-6EC02D38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2"/>
        <w:sz w:val="24"/>
        <w:szCs w:val="24"/>
        <w:lang w:val="pl-P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rPr>
      <w:color w:val="0000FF"/>
      <w:u w:val="single"/>
    </w:rPr>
  </w:style>
  <w:style w:type="character" w:customStyle="1" w:styleId="Odwiedzoneczeinternetowe">
    <w:name w:val="Odwiedzone łącze internetowe"/>
    <w:rPr>
      <w:color w:val="800000"/>
      <w:u w:val="single"/>
    </w:rPr>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styleId="Akapitzlist">
    <w:name w:val="List Paragraph"/>
    <w:basedOn w:val="Normalny"/>
    <w:qFormat/>
    <w:pPr>
      <w:spacing w:after="200"/>
      <w:ind w:left="720"/>
      <w:contextualSpacing/>
    </w:p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gosir.twardogora.pl/"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dolinabaryczy.trave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1293</Words>
  <Characters>7759</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Bożena Hołubka</dc:creator>
  <dc:description/>
  <cp:lastModifiedBy>Bożena Hołubka</cp:lastModifiedBy>
  <cp:revision>2</cp:revision>
  <cp:lastPrinted>2022-09-12T20:39:00Z</cp:lastPrinted>
  <dcterms:created xsi:type="dcterms:W3CDTF">2022-10-25T19:54:00Z</dcterms:created>
  <dcterms:modified xsi:type="dcterms:W3CDTF">2022-10-25T19:54:00Z</dcterms:modified>
  <dc:language>pl-PL</dc:language>
</cp:coreProperties>
</file>