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96" w:rsidRDefault="00612E96">
      <w:pPr>
        <w:pStyle w:val="Standard"/>
        <w:rPr>
          <w:rFonts w:ascii="Times New Roman" w:hAnsi="Times New Roman" w:cs="Times New Roman"/>
        </w:rPr>
      </w:pPr>
    </w:p>
    <w:p w:rsidR="00612E96" w:rsidRDefault="00055E4D">
      <w:pPr>
        <w:pStyle w:val="Standard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REGIONALNY KONKURS O DOLINIE BARYCZY</w:t>
      </w:r>
    </w:p>
    <w:p w:rsidR="00612E96" w:rsidRDefault="00055E4D">
      <w:pPr>
        <w:pStyle w:val="Standard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EDYCJA XXV</w:t>
      </w:r>
    </w:p>
    <w:p w:rsidR="00612E96" w:rsidRDefault="00055E4D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„</w:t>
      </w:r>
      <w:r>
        <w:rPr>
          <w:rFonts w:ascii="Times New Roman" w:eastAsia="Arial" w:hAnsi="Times New Roman" w:cs="Times New Roman"/>
          <w:b/>
        </w:rPr>
        <w:t xml:space="preserve">Odkryj Dolinę Baryczy - projektowanie przez dzieci i młodzież szkolną </w:t>
      </w:r>
    </w:p>
    <w:p w:rsidR="00612E96" w:rsidRDefault="00055E4D">
      <w:pPr>
        <w:pStyle w:val="Standard"/>
        <w:jc w:val="center"/>
        <w:rPr>
          <w:rFonts w:hint="eastAsia"/>
        </w:rPr>
      </w:pPr>
      <w:r>
        <w:rPr>
          <w:rFonts w:ascii="Times New Roman" w:eastAsia="Arial" w:hAnsi="Times New Roman" w:cs="Times New Roman"/>
          <w:b/>
        </w:rPr>
        <w:t>Wycieczek po regionie</w:t>
      </w:r>
      <w:r>
        <w:rPr>
          <w:rFonts w:ascii="Times New Roman" w:hAnsi="Times New Roman" w:cs="Times New Roman"/>
          <w:b/>
        </w:rPr>
        <w:t>”</w:t>
      </w:r>
    </w:p>
    <w:p w:rsidR="00612E96" w:rsidRDefault="00055E4D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</w:rPr>
        <w:t xml:space="preserve">w ramach </w:t>
      </w:r>
      <w:r>
        <w:rPr>
          <w:rFonts w:ascii="Times New Roman" w:hAnsi="Times New Roman" w:cs="Times New Roman"/>
          <w:b/>
        </w:rPr>
        <w:t>Wyjątkowych Inicjatyw Edukacyjnych  2022 (WIE VI edycja)</w:t>
      </w:r>
    </w:p>
    <w:p w:rsidR="00612E96" w:rsidRDefault="00055E4D">
      <w:pPr>
        <w:pStyle w:val="Akapitzlist"/>
        <w:ind w:left="0"/>
        <w:rPr>
          <w:rFonts w:hint="eastAsia"/>
        </w:rPr>
      </w:pPr>
      <w:r>
        <w:rPr>
          <w:rFonts w:ascii="Times New Roman" w:hAnsi="Times New Roman" w:cs="Times New Roman"/>
          <w:b/>
        </w:rPr>
        <w:t>Organizator konkursu</w:t>
      </w:r>
      <w:r>
        <w:rPr>
          <w:rFonts w:ascii="Times New Roman" w:hAnsi="Times New Roman" w:cs="Times New Roman"/>
        </w:rPr>
        <w:t>:  Stowarzyszenie na Rzecz Edukacji Ekologicznej „Dolina Baryczy”</w:t>
      </w:r>
      <w:r>
        <w:rPr>
          <w:rFonts w:ascii="Times New Roman" w:hAnsi="Times New Roman" w:cs="Times New Roman"/>
          <w:b/>
        </w:rPr>
        <w:t xml:space="preserve">,                 </w:t>
      </w:r>
    </w:p>
    <w:p w:rsidR="00612E96" w:rsidRDefault="00055E4D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Koordynator WIE: </w:t>
      </w:r>
      <w:r>
        <w:rPr>
          <w:rFonts w:ascii="Times New Roman" w:hAnsi="Times New Roman" w:cs="Times New Roman"/>
        </w:rPr>
        <w:t>Stowarzyszenie „Partnerstwo dla Doliny Baryczy”</w:t>
      </w:r>
    </w:p>
    <w:p w:rsidR="00612E96" w:rsidRDefault="00612E96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612E96" w:rsidRDefault="00055E4D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Formularz pracy konkursowej  </w:t>
      </w:r>
    </w:p>
    <w:p w:rsidR="00612E96" w:rsidRDefault="00055E4D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II grupa wiekowa- kl. VII-VIII oraz  uczniowie szkół ponadpodstawowych</w:t>
      </w:r>
    </w:p>
    <w:p w:rsidR="00612E96" w:rsidRDefault="00055E4D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</w:rPr>
        <w:t xml:space="preserve">wykonanie propozycji </w:t>
      </w:r>
      <w:r>
        <w:rPr>
          <w:rFonts w:ascii="Times New Roman" w:hAnsi="Times New Roman" w:cs="Times New Roman"/>
          <w:b/>
          <w:bCs/>
          <w:u w:val="single"/>
        </w:rPr>
        <w:t>wycieczki 1- dniowe</w:t>
      </w:r>
      <w:r>
        <w:rPr>
          <w:rFonts w:ascii="Times New Roman" w:hAnsi="Times New Roman" w:cs="Times New Roman"/>
        </w:rPr>
        <w:t>j w oparciu o formularz opracowany dla tworzenia profesjonalnej oferty turystycznej na portalu</w:t>
      </w:r>
      <w:r>
        <w:rPr>
          <w:rStyle w:val="Internetlink"/>
          <w:rFonts w:ascii="Times New Roman" w:hAnsi="Times New Roman" w:cs="Times New Roman"/>
          <w:color w:val="auto"/>
        </w:rPr>
        <w:t xml:space="preserve"> </w:t>
      </w:r>
      <w:hyperlink r:id="rId7" w:history="1">
        <w:r>
          <w:rPr>
            <w:rStyle w:val="Internetlink"/>
            <w:rFonts w:ascii="Times New Roman" w:hAnsi="Times New Roman" w:cs="Times New Roman"/>
            <w:color w:val="auto"/>
          </w:rPr>
          <w:t>Odkryj Dolinę Baryczy (</w:t>
        </w:r>
        <w:proofErr w:type="spellStart"/>
        <w:r>
          <w:rPr>
            <w:rStyle w:val="Internetlink"/>
            <w:rFonts w:ascii="Times New Roman" w:hAnsi="Times New Roman" w:cs="Times New Roman"/>
            <w:color w:val="auto"/>
          </w:rPr>
          <w:t>dolinabaryczy.travel</w:t>
        </w:r>
        <w:proofErr w:type="spellEnd"/>
        <w:r>
          <w:rPr>
            <w:rStyle w:val="Internetlink"/>
            <w:rFonts w:ascii="Times New Roman" w:hAnsi="Times New Roman" w:cs="Times New Roman"/>
            <w:color w:val="auto"/>
          </w:rPr>
          <w:t>)</w:t>
        </w:r>
      </w:hyperlink>
    </w:p>
    <w:p w:rsidR="00612E96" w:rsidRDefault="00612E96">
      <w:pPr>
        <w:pStyle w:val="Standard"/>
        <w:jc w:val="center"/>
        <w:rPr>
          <w:rFonts w:ascii="Times New Roman" w:hAnsi="Times New Roman" w:cs="Times New Roman"/>
        </w:rPr>
      </w:pPr>
    </w:p>
    <w:p w:rsidR="00612E96" w:rsidRDefault="00055E4D">
      <w:pPr>
        <w:pStyle w:val="Akapitzlist"/>
        <w:ind w:left="0"/>
        <w:rPr>
          <w:rFonts w:hint="eastAsia"/>
        </w:rPr>
      </w:pPr>
      <w:r>
        <w:rPr>
          <w:rStyle w:val="Internetlink"/>
          <w:rFonts w:ascii="Times New Roman" w:hAnsi="Times New Roman" w:cs="Times New Roman"/>
          <w:color w:val="auto"/>
          <w:u w:val="none"/>
        </w:rPr>
        <w:t>WIE 2022_</w:t>
      </w:r>
      <w:r w:rsidR="00BB090C" w:rsidRPr="00BB090C">
        <w:rPr>
          <w:rFonts w:ascii="Times New Roman" w:hAnsi="Times New Roman" w:cs="Times New Roman"/>
        </w:rPr>
        <w:t xml:space="preserve"> </w:t>
      </w:r>
      <w:r w:rsidR="00BB090C">
        <w:rPr>
          <w:rFonts w:ascii="Times New Roman" w:hAnsi="Times New Roman" w:cs="Times New Roman"/>
        </w:rPr>
        <w:t>Rowerem po Dolinie Baryczy</w:t>
      </w:r>
      <w:r w:rsidR="00BB090C">
        <w:rPr>
          <w:rStyle w:val="Internetlink"/>
          <w:rFonts w:ascii="Times New Roman" w:hAnsi="Times New Roman" w:cs="Times New Roman"/>
          <w:color w:val="auto"/>
          <w:u w:val="none"/>
        </w:rPr>
        <w:t xml:space="preserve"> </w:t>
      </w:r>
      <w:r>
        <w:rPr>
          <w:rStyle w:val="Internetlink"/>
          <w:rFonts w:ascii="Times New Roman" w:hAnsi="Times New Roman" w:cs="Times New Roman"/>
          <w:color w:val="auto"/>
          <w:u w:val="none"/>
        </w:rPr>
        <w:t>_ Region</w:t>
      </w:r>
      <w:r w:rsidR="00BB090C">
        <w:rPr>
          <w:rStyle w:val="Internetlink"/>
          <w:rFonts w:ascii="Times New Roman" w:hAnsi="Times New Roman" w:cs="Times New Roman"/>
          <w:color w:val="auto"/>
          <w:u w:val="none"/>
        </w:rPr>
        <w:t xml:space="preserve">alny Konkurs o Dolinie </w:t>
      </w:r>
      <w:proofErr w:type="spellStart"/>
      <w:r w:rsidR="00BB090C">
        <w:rPr>
          <w:rStyle w:val="Internetlink"/>
          <w:rFonts w:ascii="Times New Roman" w:hAnsi="Times New Roman" w:cs="Times New Roman"/>
          <w:color w:val="auto"/>
          <w:u w:val="none"/>
        </w:rPr>
        <w:t>Baryczy_Jowita</w:t>
      </w:r>
      <w:proofErr w:type="spellEnd"/>
      <w:r w:rsidR="00BB090C">
        <w:rPr>
          <w:rStyle w:val="Internetlink"/>
          <w:rFonts w:ascii="Times New Roman" w:hAnsi="Times New Roman" w:cs="Times New Roman"/>
          <w:color w:val="auto"/>
          <w:u w:val="none"/>
        </w:rPr>
        <w:t xml:space="preserve"> </w:t>
      </w:r>
      <w:proofErr w:type="spellStart"/>
      <w:r w:rsidR="00BB090C">
        <w:rPr>
          <w:rStyle w:val="Internetlink"/>
          <w:rFonts w:ascii="Times New Roman" w:hAnsi="Times New Roman" w:cs="Times New Roman"/>
          <w:color w:val="auto"/>
          <w:u w:val="none"/>
        </w:rPr>
        <w:t>Piotrowska_klasa</w:t>
      </w:r>
      <w:proofErr w:type="spellEnd"/>
      <w:r w:rsidR="00BB090C">
        <w:rPr>
          <w:rStyle w:val="Internetlink"/>
          <w:rFonts w:ascii="Times New Roman" w:hAnsi="Times New Roman" w:cs="Times New Roman"/>
          <w:color w:val="auto"/>
          <w:u w:val="none"/>
        </w:rPr>
        <w:t xml:space="preserve"> 7</w:t>
      </w:r>
      <w:r>
        <w:rPr>
          <w:rStyle w:val="Internetlink"/>
          <w:rFonts w:ascii="Times New Roman" w:hAnsi="Times New Roman" w:cs="Times New Roman"/>
          <w:color w:val="auto"/>
          <w:u w:val="none"/>
        </w:rPr>
        <w:t>_Szkoła Podstawowa im. Jana Twardowskiego w Powidzku</w:t>
      </w:r>
    </w:p>
    <w:p w:rsidR="00612E96" w:rsidRDefault="00612E96">
      <w:pPr>
        <w:pStyle w:val="Standard"/>
        <w:jc w:val="center"/>
        <w:rPr>
          <w:rFonts w:ascii="Times New Roman" w:hAnsi="Times New Roman" w:cs="Times New Roman"/>
          <w:sz w:val="12"/>
          <w:szCs w:val="20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50"/>
        <w:gridCol w:w="3182"/>
        <w:gridCol w:w="3913"/>
      </w:tblGrid>
      <w:tr w:rsidR="00612E96" w:rsidTr="00612E96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E96" w:rsidRDefault="00055E4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Tytuł spaceru</w:t>
            </w:r>
          </w:p>
        </w:tc>
        <w:tc>
          <w:tcPr>
            <w:tcW w:w="7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E96" w:rsidRDefault="00055E4D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Rower</w:t>
            </w:r>
            <w:r w:rsidR="00BB090C">
              <w:rPr>
                <w:rFonts w:ascii="Times New Roman" w:hAnsi="Times New Roman" w:cs="Times New Roman"/>
              </w:rPr>
              <w:t>em po Dolinie Baryczy</w:t>
            </w:r>
          </w:p>
        </w:tc>
      </w:tr>
      <w:tr w:rsidR="00612E96" w:rsidTr="00612E96"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E96" w:rsidRDefault="00055E4D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krótki opis spaceru,</w:t>
            </w:r>
            <w:r>
              <w:rPr>
                <w:rFonts w:ascii="Times New Roman" w:hAnsi="Times New Roman" w:cs="Times New Roman"/>
              </w:rPr>
              <w:t xml:space="preserve"> zachęta do skorzystania z wycieczki (pobytu), jak przebiega / program/zaplanowanie czasu/ godziny</w:t>
            </w:r>
          </w:p>
          <w:p w:rsidR="00612E96" w:rsidRDefault="00055E4D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 700 znaków (ze spacjami)</w:t>
            </w:r>
          </w:p>
        </w:tc>
        <w:tc>
          <w:tcPr>
            <w:tcW w:w="70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E96" w:rsidRDefault="00055E4D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Zaproponowana przeze mnie trasa rowerowa liczy 27 </w:t>
            </w:r>
            <w:proofErr w:type="spellStart"/>
            <w:r>
              <w:rPr>
                <w:rFonts w:ascii="Times New Roman" w:hAnsi="Times New Roman" w:cs="Times New Roman"/>
              </w:rPr>
              <w:t>km</w:t>
            </w:r>
            <w:proofErr w:type="spellEnd"/>
            <w:r>
              <w:rPr>
                <w:rFonts w:ascii="Times New Roman" w:hAnsi="Times New Roman" w:cs="Times New Roman"/>
              </w:rPr>
              <w:t xml:space="preserve">. Prowadzi przez miejscowości, które kryją w sobie interesujące </w:t>
            </w:r>
            <w:r w:rsidR="00BB090C">
              <w:rPr>
                <w:rFonts w:ascii="Times New Roman" w:hAnsi="Times New Roman" w:cs="Times New Roman"/>
              </w:rPr>
              <w:t>miejsca</w:t>
            </w:r>
            <w:r>
              <w:rPr>
                <w:rFonts w:ascii="Times New Roman" w:hAnsi="Times New Roman" w:cs="Times New Roman"/>
              </w:rPr>
              <w:t>. Można zobaczyć zabytkowe budowle, krzyż pokutny a także przydrożne kapliczki, o które dbają mieszkańcy.  Na tej trasie można podziwiać piękne widoki, zobaczyć rzadko spotykane gatunki zwierząt. Dzięki wielu punktom widokowym można zrobić zaskakujące zdjęcia. Trasa jest tak skonstruowana</w:t>
            </w:r>
            <w:r w:rsidR="00BB09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aby była możliwość częstego postoju i odpoczynku. Po drodze można odwiedzić sklep lub karczmę rybną. Na stacji Osiek można zrobić grilla i pobawić się na placu zabaw. Idealna trasa dla rodzin z dziećmi.</w:t>
            </w:r>
          </w:p>
          <w:p w:rsidR="00612E96" w:rsidRDefault="00612E96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612E96" w:rsidTr="00612E96"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E96" w:rsidRDefault="00055E4D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grafika</w:t>
            </w:r>
          </w:p>
          <w:p w:rsidR="00612E96" w:rsidRDefault="00055E4D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zdjęcie startowe(w pionie), które będzie się wyświetlało na głównym ekranie</w:t>
            </w:r>
          </w:p>
          <w:p w:rsidR="00612E96" w:rsidRDefault="00055E4D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Format: JPG min. rozmiar 817x1415, </w:t>
            </w:r>
            <w:proofErr w:type="spellStart"/>
            <w:r>
              <w:rPr>
                <w:rFonts w:ascii="Times New Roman" w:hAnsi="Times New Roman" w:cs="Times New Roman"/>
              </w:rPr>
              <w:t>max</w:t>
            </w:r>
            <w:proofErr w:type="spellEnd"/>
            <w:r>
              <w:rPr>
                <w:rFonts w:ascii="Times New Roman" w:hAnsi="Times New Roman" w:cs="Times New Roman"/>
              </w:rPr>
              <w:t>. 500 KB</w:t>
            </w:r>
          </w:p>
          <w:p w:rsidR="00612E96" w:rsidRDefault="00055E4D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Uwaga! Do ustawienia prawidłowego formatu można użyć programu pixlr.com</w:t>
            </w:r>
          </w:p>
        </w:tc>
        <w:tc>
          <w:tcPr>
            <w:tcW w:w="70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E96" w:rsidRDefault="00D76C84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 w:bidi="ar-SA"/>
              </w:rPr>
              <w:drawing>
                <wp:inline distT="0" distB="0" distL="0" distR="0">
                  <wp:extent cx="3168073" cy="2376055"/>
                  <wp:effectExtent l="0" t="400050" r="0" b="386195"/>
                  <wp:docPr id="2" name="Obraz 2" descr="C:\Users\HP\Desktop\Odkryj Dolinę Baryczy\Jowita\Zdjęcia\Żmigród-Pręgier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P\Desktop\Odkryj Dolinę Baryczy\Jowita\Zdjęcia\Żmigród-Pręgier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164853" cy="2373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2E96" w:rsidTr="00612E96"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E96" w:rsidRDefault="00055E4D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średni czas przejścia/</w:t>
            </w:r>
            <w:r>
              <w:rPr>
                <w:rFonts w:ascii="Times New Roman" w:hAnsi="Times New Roman" w:cs="Times New Roman"/>
              </w:rPr>
              <w:t xml:space="preserve"> przejechania (w </w:t>
            </w:r>
            <w:proofErr w:type="spellStart"/>
            <w:r>
              <w:rPr>
                <w:rFonts w:ascii="Times New Roman" w:hAnsi="Times New Roman" w:cs="Times New Roman"/>
              </w:rPr>
              <w:t>godz</w:t>
            </w:r>
            <w:proofErr w:type="spellEnd"/>
            <w:r>
              <w:rPr>
                <w:rFonts w:ascii="Times New Roman" w:hAnsi="Times New Roman" w:cs="Times New Roman"/>
              </w:rPr>
              <w:t>).  np. czas zaplanowany na spacer przejazd rowerem</w:t>
            </w:r>
          </w:p>
        </w:tc>
        <w:tc>
          <w:tcPr>
            <w:tcW w:w="70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E96" w:rsidRDefault="00612E96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612E96" w:rsidRDefault="00055E4D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Średni czas przejechania trasy to około 3 godziny</w:t>
            </w:r>
            <w:r w:rsidR="00F06738">
              <w:rPr>
                <w:rFonts w:ascii="Times New Roman" w:hAnsi="Times New Roman" w:cs="Times New Roman"/>
              </w:rPr>
              <w:t>.</w:t>
            </w:r>
          </w:p>
          <w:p w:rsidR="00612E96" w:rsidRDefault="00612E96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612E96" w:rsidRDefault="00612E96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F06738" w:rsidRDefault="00F06738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612E96" w:rsidTr="00612E96"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E96" w:rsidRDefault="00055E4D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Kategoria</w:t>
            </w:r>
          </w:p>
          <w:p w:rsidR="00612E96" w:rsidRDefault="00055E4D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odbiorca</w:t>
            </w:r>
          </w:p>
          <w:p w:rsidR="00612E96" w:rsidRDefault="00055E4D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dla rodzin/dla aktywnych/dla szkół/  wpisać właściwe</w:t>
            </w:r>
          </w:p>
        </w:tc>
        <w:tc>
          <w:tcPr>
            <w:tcW w:w="70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E96" w:rsidRDefault="00055E4D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Dla rodzin </w:t>
            </w:r>
          </w:p>
        </w:tc>
      </w:tr>
      <w:tr w:rsidR="00612E96" w:rsidTr="00612E96"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E96" w:rsidRDefault="00055E4D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 transportu</w:t>
            </w:r>
          </w:p>
          <w:p w:rsidR="00612E96" w:rsidRDefault="00055E4D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pieszo/rowerem- wpisać właściwe</w:t>
            </w:r>
          </w:p>
        </w:tc>
        <w:tc>
          <w:tcPr>
            <w:tcW w:w="70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E96" w:rsidRDefault="00055E4D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Wycieczka rowerowa </w:t>
            </w:r>
          </w:p>
          <w:p w:rsidR="00612E96" w:rsidRDefault="00612E96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612E96" w:rsidRDefault="00612E96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612E96" w:rsidTr="00612E96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E96" w:rsidRDefault="00055E4D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Długość</w:t>
            </w:r>
          </w:p>
          <w:p w:rsidR="00612E96" w:rsidRDefault="00055E4D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(w kilometrach)</w:t>
            </w:r>
          </w:p>
          <w:p w:rsidR="00612E96" w:rsidRDefault="00612E96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7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E96" w:rsidRDefault="00055E4D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km</w:t>
            </w:r>
          </w:p>
        </w:tc>
      </w:tr>
      <w:tr w:rsidR="00612E96" w:rsidTr="00612E96"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E96" w:rsidRDefault="00055E4D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Miejscowości pośrednie</w:t>
            </w:r>
          </w:p>
          <w:p w:rsidR="00612E96" w:rsidRDefault="00055E4D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należy wymienić, jeżeli jest więcej niż jedna</w:t>
            </w:r>
          </w:p>
        </w:tc>
        <w:tc>
          <w:tcPr>
            <w:tcW w:w="70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E96" w:rsidRDefault="00055E4D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Żmigród, Kanclerzowice, Powidzko, Przedkowice, Osiek, Jamnik, Ruda Żmigrodzka, Osiek Mały</w:t>
            </w:r>
          </w:p>
        </w:tc>
      </w:tr>
      <w:tr w:rsidR="00612E96" w:rsidTr="00612E96"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E96" w:rsidRDefault="00055E4D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Dołącz trasę na mapie</w:t>
            </w:r>
            <w:r>
              <w:rPr>
                <w:rFonts w:ascii="Times New Roman" w:hAnsi="Times New Roman" w:cs="Times New Roman"/>
              </w:rPr>
              <w:t xml:space="preserve"> – obowiązkowo proszę załączyć osobno GPX w załączniku  (skorzystaj z darmowej aplikacji np. Moje Mapy Google</w:t>
            </w:r>
          </w:p>
        </w:tc>
        <w:tc>
          <w:tcPr>
            <w:tcW w:w="70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E96" w:rsidRDefault="00F06738">
            <w:pPr>
              <w:pStyle w:val="TableContents"/>
              <w:rPr>
                <w:rFonts w:hint="eastAsia"/>
              </w:rPr>
            </w:pPr>
            <w:r>
              <w:object w:dxaOrig="10693" w:dyaOrig="65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292.9pt;height:179.45pt;visibility:visible;mso-wrap-style:square" o:ole="">
                  <v:imagedata r:id="rId9" o:title=""/>
                </v:shape>
                <o:OLEObject Type="Embed" ProgID="PBrush" ShapeID="Picture 1" DrawAspect="Content" ObjectID="_1728656599" r:id="rId10"/>
              </w:object>
            </w:r>
          </w:p>
        </w:tc>
      </w:tr>
      <w:tr w:rsidR="00612E96" w:rsidTr="00612E96">
        <w:tc>
          <w:tcPr>
            <w:tcW w:w="25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E96" w:rsidRDefault="00055E4D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b/>
                <w:bCs/>
              </w:rPr>
              <w:t>unkty na mapie (POI)</w:t>
            </w:r>
          </w:p>
          <w:p w:rsidR="00612E96" w:rsidRDefault="00055E4D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planowane w ramach programu wycieczki</w:t>
            </w:r>
          </w:p>
          <w:p w:rsidR="00612E96" w:rsidRDefault="00055E4D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proszę podać nazwy – jeżeli punkt POI już jest opisany w</w:t>
            </w:r>
          </w:p>
          <w:p w:rsidR="00612E96" w:rsidRDefault="00055E4D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aplikacji to nie trzeba go dodatkowo opisywać. Jeżeli nie, należy wypełnić formularz dodatkowego punktu POI (w załączeniu)</w:t>
            </w:r>
          </w:p>
        </w:tc>
        <w:tc>
          <w:tcPr>
            <w:tcW w:w="3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E96" w:rsidRDefault="00055E4D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Punkt na mapie</w:t>
            </w:r>
            <w:r>
              <w:rPr>
                <w:rFonts w:ascii="Times New Roman" w:hAnsi="Times New Roman" w:cs="Times New Roman"/>
              </w:rPr>
              <w:t xml:space="preserve"> – każdą nazwę POI z aplikacji proszę wpisać w osobnym wierszu</w:t>
            </w:r>
          </w:p>
          <w:p w:rsidR="00612E96" w:rsidRDefault="00055E4D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(punktów może być dowolna ilość)</w:t>
            </w:r>
          </w:p>
        </w:tc>
        <w:tc>
          <w:tcPr>
            <w:tcW w:w="3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E96" w:rsidRDefault="00055E4D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Plan wycieczki </w:t>
            </w:r>
            <w:r>
              <w:rPr>
                <w:rFonts w:ascii="Times New Roman" w:hAnsi="Times New Roman" w:cs="Times New Roman"/>
              </w:rPr>
              <w:t>– proszę uzupełnić plan jak dojechać do danego punktu POI, co w danym miejscu jest ciekawego/ charakterystycznego</w:t>
            </w:r>
          </w:p>
          <w:p w:rsidR="00612E96" w:rsidRDefault="00055E4D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max</w:t>
            </w:r>
            <w:proofErr w:type="spellEnd"/>
            <w:r>
              <w:rPr>
                <w:rFonts w:ascii="Times New Roman" w:hAnsi="Times New Roman" w:cs="Times New Roman"/>
              </w:rPr>
              <w:t>. 400 znaków dla każdego punktu</w:t>
            </w:r>
          </w:p>
        </w:tc>
      </w:tr>
      <w:tr w:rsidR="00612E96" w:rsidTr="00612E96"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E96" w:rsidRDefault="00612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E96" w:rsidRDefault="00055E4D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Baszta</w:t>
            </w:r>
          </w:p>
          <w:p w:rsidR="00612E96" w:rsidRDefault="00612E96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E96" w:rsidRDefault="00055E4D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Wycieczkę rowerową zaczynamy od Zespołu Pałacowo – Parkowego. Jest to malowniczy teren z parkiem, w którym występuje piękna roślinność a także pomniki przyrody. Ogromne wrażenie robi odrestaurowany zamek wraz z basztą, z której można podziwiać krajobraz Żmigrodu. </w:t>
            </w:r>
          </w:p>
        </w:tc>
      </w:tr>
      <w:tr w:rsidR="00612E96" w:rsidTr="00612E96"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E96" w:rsidRDefault="00612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E96" w:rsidRDefault="00055E4D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Rynek w Żmigrodzie </w:t>
            </w:r>
          </w:p>
        </w:tc>
        <w:tc>
          <w:tcPr>
            <w:tcW w:w="3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E96" w:rsidRDefault="00055E4D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Kierując się do cent</w:t>
            </w:r>
            <w:r w:rsidR="00F06738">
              <w:rPr>
                <w:rFonts w:ascii="Times New Roman" w:hAnsi="Times New Roman" w:cs="Times New Roman"/>
              </w:rPr>
              <w:t>rum miasta, przejeżdżamy przez R</w:t>
            </w:r>
            <w:r>
              <w:rPr>
                <w:rFonts w:ascii="Times New Roman" w:hAnsi="Times New Roman" w:cs="Times New Roman"/>
              </w:rPr>
              <w:t xml:space="preserve">ynek, na którym znajduje się zabytkowy </w:t>
            </w:r>
            <w:r w:rsidR="00F06738">
              <w:rPr>
                <w:rFonts w:ascii="Times New Roman" w:hAnsi="Times New Roman" w:cs="Times New Roman"/>
              </w:rPr>
              <w:t>pręgierz i f</w:t>
            </w:r>
            <w:r>
              <w:rPr>
                <w:rFonts w:ascii="Times New Roman" w:hAnsi="Times New Roman" w:cs="Times New Roman"/>
              </w:rPr>
              <w:t xml:space="preserve">igurka Najświętszej Marii Panny. W tle widać dwa kościoły: Kościół Rzymskokatolicki </w:t>
            </w:r>
            <w:proofErr w:type="spellStart"/>
            <w:r>
              <w:rPr>
                <w:rFonts w:ascii="Times New Roman" w:hAnsi="Times New Roman" w:cs="Times New Roman"/>
              </w:rPr>
              <w:t>pw</w:t>
            </w:r>
            <w:proofErr w:type="spellEnd"/>
            <w:r>
              <w:rPr>
                <w:rFonts w:ascii="Times New Roman" w:hAnsi="Times New Roman" w:cs="Times New Roman"/>
              </w:rPr>
              <w:t>. Św. Trójcy oraz Św. Stanisława Kostki</w:t>
            </w:r>
            <w:r w:rsidR="00F06738">
              <w:rPr>
                <w:rFonts w:ascii="Times New Roman" w:hAnsi="Times New Roman" w:cs="Times New Roman"/>
              </w:rPr>
              <w:t>.</w:t>
            </w:r>
          </w:p>
        </w:tc>
      </w:tr>
      <w:tr w:rsidR="00612E96" w:rsidTr="00612E96"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E96" w:rsidRDefault="00612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E96" w:rsidRDefault="00055E4D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Miejska wieża ciśnień</w:t>
            </w:r>
          </w:p>
        </w:tc>
        <w:tc>
          <w:tcPr>
            <w:tcW w:w="3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E96" w:rsidRDefault="00F06738" w:rsidP="00F06738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Wyjeżdżając</w:t>
            </w:r>
            <w:r w:rsidR="00055E4D">
              <w:rPr>
                <w:rFonts w:ascii="Times New Roman" w:hAnsi="Times New Roman" w:cs="Times New Roman"/>
              </w:rPr>
              <w:t xml:space="preserve"> z </w:t>
            </w:r>
            <w:r>
              <w:rPr>
                <w:rFonts w:ascii="Times New Roman" w:hAnsi="Times New Roman" w:cs="Times New Roman"/>
              </w:rPr>
              <w:t>Ry</w:t>
            </w:r>
            <w:r w:rsidR="00055E4D">
              <w:rPr>
                <w:rFonts w:ascii="Times New Roman" w:hAnsi="Times New Roman" w:cs="Times New Roman"/>
              </w:rPr>
              <w:t xml:space="preserve">nku, skręcamy w lewo </w:t>
            </w:r>
            <w:r>
              <w:rPr>
                <w:rFonts w:ascii="Times New Roman" w:hAnsi="Times New Roman" w:cs="Times New Roman"/>
              </w:rPr>
              <w:t>i możemy podziwiać wieżę ciśnień, która powstała w 1906 roku i z</w:t>
            </w:r>
            <w:r w:rsidR="00055E4D">
              <w:rPr>
                <w:rFonts w:ascii="Times New Roman" w:hAnsi="Times New Roman" w:cs="Times New Roman"/>
              </w:rPr>
              <w:t>najduje się w najwyższym punkcie miejscowości.</w:t>
            </w:r>
          </w:p>
        </w:tc>
      </w:tr>
      <w:tr w:rsidR="00612E96" w:rsidTr="00612E96"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E96" w:rsidRDefault="00612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E96" w:rsidRDefault="00055E4D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Skatepark</w:t>
            </w:r>
            <w:proofErr w:type="spellEnd"/>
          </w:p>
          <w:p w:rsidR="00612E96" w:rsidRDefault="00612E96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E96" w:rsidRDefault="00055E4D" w:rsidP="00F06738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Mijamy </w:t>
            </w:r>
            <w:r w:rsidR="00F06738">
              <w:rPr>
                <w:rFonts w:ascii="Times New Roman" w:hAnsi="Times New Roman" w:cs="Times New Roman"/>
              </w:rPr>
              <w:t>wieżę ciśnień,</w:t>
            </w:r>
            <w:r>
              <w:rPr>
                <w:rFonts w:ascii="Times New Roman" w:hAnsi="Times New Roman" w:cs="Times New Roman"/>
              </w:rPr>
              <w:t xml:space="preserve"> następnie skręcamy w prawo i kierujemy się cały czas prosto. Miniemy sklep Biedronka. Wtedy wjeżdżamy na ścieżkę rowerową i jedziemy na teren </w:t>
            </w:r>
            <w:proofErr w:type="spellStart"/>
            <w:r>
              <w:rPr>
                <w:rFonts w:ascii="Times New Roman" w:hAnsi="Times New Roman" w:cs="Times New Roman"/>
              </w:rPr>
              <w:t>OSiR</w:t>
            </w:r>
            <w:r w:rsidR="00F06738">
              <w:rPr>
                <w:rFonts w:ascii="Times New Roman" w:hAnsi="Times New Roman" w:cs="Times New Roman"/>
              </w:rPr>
              <w:t>u</w:t>
            </w:r>
            <w:proofErr w:type="spellEnd"/>
            <w:r>
              <w:rPr>
                <w:rFonts w:ascii="Times New Roman" w:hAnsi="Times New Roman" w:cs="Times New Roman"/>
              </w:rPr>
              <w:t>. Po lewej stronie znajduje się odkryty basen</w:t>
            </w:r>
            <w:r w:rsidR="00F0673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a tuż za nim </w:t>
            </w:r>
            <w:proofErr w:type="spellStart"/>
            <w:r>
              <w:rPr>
                <w:rFonts w:ascii="Times New Roman" w:hAnsi="Times New Roman" w:cs="Times New Roman"/>
              </w:rPr>
              <w:t>Skatepark</w:t>
            </w:r>
            <w:proofErr w:type="spellEnd"/>
            <w:r>
              <w:rPr>
                <w:rFonts w:ascii="Times New Roman" w:hAnsi="Times New Roman" w:cs="Times New Roman"/>
              </w:rPr>
              <w:t>. Można tam się wspinać, poje</w:t>
            </w:r>
            <w:r w:rsidR="00F06738">
              <w:rPr>
                <w:rFonts w:ascii="Times New Roman" w:hAnsi="Times New Roman" w:cs="Times New Roman"/>
              </w:rPr>
              <w:t xml:space="preserve">ździć na rolkach lub hulajnodze, a </w:t>
            </w:r>
            <w:r>
              <w:rPr>
                <w:rFonts w:ascii="Times New Roman" w:hAnsi="Times New Roman" w:cs="Times New Roman"/>
              </w:rPr>
              <w:t xml:space="preserve">także pobawić się na placu zabaw. </w:t>
            </w:r>
          </w:p>
        </w:tc>
      </w:tr>
      <w:tr w:rsidR="00612E96" w:rsidTr="00612E96"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E96" w:rsidRDefault="00612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E96" w:rsidRDefault="00055E4D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Kościół </w:t>
            </w:r>
            <w:proofErr w:type="spellStart"/>
            <w:r>
              <w:rPr>
                <w:rFonts w:ascii="Times New Roman" w:hAnsi="Times New Roman" w:cs="Times New Roman"/>
              </w:rPr>
              <w:t>pw</w:t>
            </w:r>
            <w:proofErr w:type="spellEnd"/>
            <w:r>
              <w:rPr>
                <w:rFonts w:ascii="Times New Roman" w:hAnsi="Times New Roman" w:cs="Times New Roman"/>
              </w:rPr>
              <w:t>. Św. Jana Chrzciciela w Powidzku</w:t>
            </w:r>
          </w:p>
        </w:tc>
        <w:tc>
          <w:tcPr>
            <w:tcW w:w="3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E96" w:rsidRDefault="00055E4D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Kontynuujemy wycieczkę ścieżką rowerową w kierunku Kanclerzowic</w:t>
            </w:r>
            <w:r w:rsidR="00F0673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docierając do Powidzka. </w:t>
            </w:r>
            <w:r w:rsidR="00F06738">
              <w:rPr>
                <w:rFonts w:ascii="Times New Roman" w:hAnsi="Times New Roman" w:cs="Times New Roman"/>
              </w:rPr>
              <w:t>Zjeżdżając</w:t>
            </w:r>
            <w:r>
              <w:rPr>
                <w:rFonts w:ascii="Times New Roman" w:hAnsi="Times New Roman" w:cs="Times New Roman"/>
              </w:rPr>
              <w:t xml:space="preserve"> ze ścieżki rowerowej</w:t>
            </w:r>
            <w:r w:rsidR="005056B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kierujemy się w stronę kościoła.  </w:t>
            </w:r>
          </w:p>
        </w:tc>
      </w:tr>
      <w:tr w:rsidR="00612E96" w:rsidTr="00612E96"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E96" w:rsidRDefault="00612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E96" w:rsidRDefault="00055E4D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Sklep w Powidzku</w:t>
            </w:r>
          </w:p>
          <w:p w:rsidR="00612E96" w:rsidRDefault="00612E96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E96" w:rsidRDefault="00055E4D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Mijając kościół</w:t>
            </w:r>
            <w:r w:rsidR="005056B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skręcamy w lewo i jedziemy w kierunku sklepu. Tam można odpocząć i zakupić potrzebne artykuły na dalszą podróż. W oddali w</w:t>
            </w:r>
            <w:r w:rsidR="005056BE">
              <w:rPr>
                <w:rFonts w:ascii="Times New Roman" w:hAnsi="Times New Roman" w:cs="Times New Roman"/>
              </w:rPr>
              <w:t>idać budynek OSP Powidzko oraz S</w:t>
            </w:r>
            <w:r>
              <w:rPr>
                <w:rFonts w:ascii="Times New Roman" w:hAnsi="Times New Roman" w:cs="Times New Roman"/>
              </w:rPr>
              <w:t>zkołę</w:t>
            </w:r>
            <w:r w:rsidR="005056BE">
              <w:rPr>
                <w:rFonts w:ascii="Times New Roman" w:hAnsi="Times New Roman" w:cs="Times New Roman"/>
              </w:rPr>
              <w:t xml:space="preserve"> Podstawową</w:t>
            </w:r>
            <w:r>
              <w:rPr>
                <w:rFonts w:ascii="Times New Roman" w:hAnsi="Times New Roman" w:cs="Times New Roman"/>
              </w:rPr>
              <w:t xml:space="preserve"> im. </w:t>
            </w:r>
            <w:r w:rsidR="005056BE">
              <w:rPr>
                <w:rFonts w:ascii="Times New Roman" w:hAnsi="Times New Roman" w:cs="Times New Roman"/>
              </w:rPr>
              <w:t xml:space="preserve">ks. </w:t>
            </w:r>
            <w:r>
              <w:rPr>
                <w:rFonts w:ascii="Times New Roman" w:hAnsi="Times New Roman" w:cs="Times New Roman"/>
              </w:rPr>
              <w:t>Jana Twardowskiego</w:t>
            </w:r>
            <w:r w:rsidR="005056BE">
              <w:rPr>
                <w:rFonts w:ascii="Times New Roman" w:hAnsi="Times New Roman" w:cs="Times New Roman"/>
              </w:rPr>
              <w:t>.</w:t>
            </w:r>
          </w:p>
        </w:tc>
      </w:tr>
      <w:tr w:rsidR="00612E96" w:rsidTr="00612E96"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E96" w:rsidRDefault="00612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E96" w:rsidRDefault="005056B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Ruiny</w:t>
            </w:r>
            <w:r w:rsidR="00055E4D">
              <w:rPr>
                <w:rFonts w:ascii="Times New Roman" w:hAnsi="Times New Roman" w:cs="Times New Roman"/>
              </w:rPr>
              <w:t xml:space="preserve"> ewangelickiego kościoła</w:t>
            </w:r>
          </w:p>
        </w:tc>
        <w:tc>
          <w:tcPr>
            <w:tcW w:w="3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E96" w:rsidRDefault="00055E4D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Mijając szkołę podstawową</w:t>
            </w:r>
            <w:r w:rsidR="005056B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skręcamy w lewo. Po prawej stronie można zobaczyć ruiny ewangelickiego kościoła. Dalej wjeżdżamy na ścieżkę rowerową, jedziemy prosto aż do rozwidlenia dróg. Następnie skręcamy w prawo i docieramy do Przedkowic.</w:t>
            </w:r>
          </w:p>
        </w:tc>
      </w:tr>
      <w:tr w:rsidR="00612E96" w:rsidTr="00612E96"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E96" w:rsidRDefault="00612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E96" w:rsidRDefault="00055E4D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Parking Dolnośląska Kraina Rowerowa w Przedkowicach</w:t>
            </w:r>
          </w:p>
          <w:p w:rsidR="00612E96" w:rsidRDefault="00612E96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E96" w:rsidRDefault="00055E4D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Jest to miejsce, w którym można odpocząć a także podziwiać krajobrazy i pracę rolników w polu. Następnie kierujemy się w lewo i jedziemy w stronę Osieka. Po drodze miniemy rzekę.</w:t>
            </w:r>
          </w:p>
        </w:tc>
      </w:tr>
      <w:tr w:rsidR="00612E96" w:rsidTr="00612E96"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E96" w:rsidRDefault="00612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E96" w:rsidRDefault="005056B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Krzyż P</w:t>
            </w:r>
            <w:r w:rsidR="00055E4D">
              <w:rPr>
                <w:rFonts w:ascii="Times New Roman" w:hAnsi="Times New Roman" w:cs="Times New Roman"/>
              </w:rPr>
              <w:t>okutny w Osieku</w:t>
            </w:r>
          </w:p>
          <w:p w:rsidR="00612E96" w:rsidRDefault="00612E96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E96" w:rsidRDefault="00055E4D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Tuż przed wjazdem do miejscowości Osiek zjeżdżamy ze ścieżki rowerowej. Po lewej stronie będzie można zobaczyć kapliczkę oraz kilka metrów dalej krzyż pokutny, który powstał przez zbrodniarza na miejscu zbrodni. </w:t>
            </w:r>
          </w:p>
        </w:tc>
      </w:tr>
      <w:tr w:rsidR="00612E96" w:rsidTr="00612E96"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E96" w:rsidRDefault="00612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E96" w:rsidRDefault="00055E4D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Parking Dolnośląska Kraina Rowerowa w Osieku</w:t>
            </w:r>
          </w:p>
        </w:tc>
        <w:tc>
          <w:tcPr>
            <w:tcW w:w="3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E96" w:rsidRDefault="00055E4D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Jedziemy cały czas prosto dojeżdżając do drogi głównej. Następnie skręcamy w prawo w stronę Książęcej Wsi. Po kilkunastu metrach jest stacja Osiek. Można tam zrobić dłuższą przerwę. Jest możliwość skorzystania z toalety. Na tym terenie jest plac zabaw oraz żubr.</w:t>
            </w:r>
          </w:p>
        </w:tc>
      </w:tr>
      <w:tr w:rsidR="00612E96" w:rsidTr="00612E96"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E96" w:rsidRDefault="00612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E96" w:rsidRDefault="00055E4D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Staw Jamnik Dolny</w:t>
            </w:r>
          </w:p>
        </w:tc>
        <w:tc>
          <w:tcPr>
            <w:tcW w:w="3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E96" w:rsidRDefault="00055E4D" w:rsidP="00F83CE6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Wjeżdżając na ścieżkę rowerową</w:t>
            </w:r>
            <w:r w:rsidR="00F83CE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udajemy się w stronę Jamnika. Znajduje się tam pomost, na którym </w:t>
            </w:r>
            <w:r>
              <w:rPr>
                <w:rFonts w:ascii="Times New Roman" w:hAnsi="Times New Roman" w:cs="Times New Roman"/>
              </w:rPr>
              <w:lastRenderedPageBreak/>
              <w:t xml:space="preserve">można podziwiać staw </w:t>
            </w:r>
            <w:r w:rsidR="00F83CE6">
              <w:rPr>
                <w:rFonts w:ascii="Times New Roman" w:hAnsi="Times New Roman" w:cs="Times New Roman"/>
              </w:rPr>
              <w:t xml:space="preserve">oraz </w:t>
            </w:r>
            <w:r>
              <w:rPr>
                <w:rFonts w:ascii="Times New Roman" w:hAnsi="Times New Roman" w:cs="Times New Roman"/>
              </w:rPr>
              <w:t>żyjące tam ciekawe gatunki zwierząt</w:t>
            </w:r>
            <w:r w:rsidR="00F83CE6">
              <w:rPr>
                <w:rFonts w:ascii="Times New Roman" w:hAnsi="Times New Roman" w:cs="Times New Roman"/>
              </w:rPr>
              <w:t>.</w:t>
            </w:r>
          </w:p>
        </w:tc>
      </w:tr>
      <w:tr w:rsidR="00612E96" w:rsidTr="00612E96"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E96" w:rsidRDefault="00612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E96" w:rsidRDefault="00055E4D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Karczma Rybna ,,Ruda Żmigrodzka”</w:t>
            </w:r>
          </w:p>
          <w:p w:rsidR="00612E96" w:rsidRDefault="00612E96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E96" w:rsidRDefault="00055E4D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Jadąc dalej wjeżdżamy do miejscowości Ruda Żmigrodzka. Jedziemy cały czas prosto </w:t>
            </w:r>
            <w:r w:rsidR="00F83CE6">
              <w:rPr>
                <w:rFonts w:ascii="Times New Roman" w:hAnsi="Times New Roman" w:cs="Times New Roman"/>
              </w:rPr>
              <w:t>i po około dwóch kilometrach</w:t>
            </w:r>
            <w:r>
              <w:rPr>
                <w:rFonts w:ascii="Times New Roman" w:hAnsi="Times New Roman" w:cs="Times New Roman"/>
              </w:rPr>
              <w:t xml:space="preserve"> docieramy do Karczmy Rybnej. Tam można zjeść karpia z Doliny Baryczy, pobawić się na placu zabaw lub obserwować zwierzęta. </w:t>
            </w:r>
          </w:p>
          <w:p w:rsidR="00612E96" w:rsidRDefault="00055E4D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Karczma ma widok na łowisko wędkarskie ,</w:t>
            </w:r>
            <w:r w:rsidR="00F83CE6">
              <w:rPr>
                <w:rFonts w:ascii="Times New Roman" w:hAnsi="Times New Roman" w:cs="Times New Roman"/>
              </w:rPr>
              <w:t xml:space="preserve">,Ruda Żmigrodzka”. </w:t>
            </w:r>
            <w:r>
              <w:rPr>
                <w:rFonts w:ascii="Times New Roman" w:hAnsi="Times New Roman" w:cs="Times New Roman"/>
              </w:rPr>
              <w:t>Miłośnicy ryb mogą tam łowić ryby lub obserwować wędkarzy.</w:t>
            </w:r>
          </w:p>
        </w:tc>
      </w:tr>
      <w:tr w:rsidR="001F6A47" w:rsidTr="00612E96"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A47" w:rsidRDefault="001F6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A47" w:rsidRDefault="001F6A47" w:rsidP="003130AB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Grodzisko Osiek Mały</w:t>
            </w:r>
          </w:p>
        </w:tc>
        <w:tc>
          <w:tcPr>
            <w:tcW w:w="3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A47" w:rsidRDefault="001F6A47" w:rsidP="003130AB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Aby dotrzeć do Grodziska Osiek Mały, należy wrócić do Jamnika i skręcić w prawo na ścieżkę rowerową i jechać aż zobaczy się przystanek. Po lewej stronie, na zakręcie, będzie widoczny kamień z wyrytym napisem. Kilkanaście metrów dalej znajduje się przystanek. Można tam  odpocząć i obserwować zwierzęta. </w:t>
            </w:r>
          </w:p>
        </w:tc>
      </w:tr>
      <w:tr w:rsidR="001F6A47" w:rsidTr="00612E96"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A47" w:rsidRDefault="001F6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A47" w:rsidRDefault="001F6A4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A47" w:rsidRDefault="001F6A47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Powrót do Żmigrodu</w:t>
            </w:r>
          </w:p>
        </w:tc>
      </w:tr>
    </w:tbl>
    <w:p w:rsidR="00612E96" w:rsidRDefault="00612E96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</w:p>
    <w:sectPr w:rsidR="00612E96" w:rsidSect="00612E96">
      <w:pgSz w:w="11906" w:h="16838"/>
      <w:pgMar w:top="709" w:right="1134" w:bottom="709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1D3" w:rsidRDefault="001461D3" w:rsidP="00612E96">
      <w:pPr>
        <w:rPr>
          <w:rFonts w:hint="eastAsia"/>
        </w:rPr>
      </w:pPr>
      <w:r>
        <w:separator/>
      </w:r>
    </w:p>
  </w:endnote>
  <w:endnote w:type="continuationSeparator" w:id="0">
    <w:p w:rsidR="001461D3" w:rsidRDefault="001461D3" w:rsidP="00612E9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1D3" w:rsidRDefault="001461D3" w:rsidP="00612E96">
      <w:pPr>
        <w:rPr>
          <w:rFonts w:hint="eastAsia"/>
        </w:rPr>
      </w:pPr>
      <w:r w:rsidRPr="00612E96">
        <w:rPr>
          <w:color w:val="000000"/>
        </w:rPr>
        <w:separator/>
      </w:r>
    </w:p>
  </w:footnote>
  <w:footnote w:type="continuationSeparator" w:id="0">
    <w:p w:rsidR="001461D3" w:rsidRDefault="001461D3" w:rsidP="00612E9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46CEA"/>
    <w:multiLevelType w:val="multilevel"/>
    <w:tmpl w:val="460EDC9C"/>
    <w:styleLink w:val="WWNum2"/>
    <w:lvl w:ilvl="0">
      <w:start w:val="1"/>
      <w:numFmt w:val="decimal"/>
      <w:lvlText w:val="%1"/>
      <w:lvlJc w:val="left"/>
      <w:rPr>
        <w:b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12E96"/>
    <w:rsid w:val="00055E4D"/>
    <w:rsid w:val="001461D3"/>
    <w:rsid w:val="001F6A47"/>
    <w:rsid w:val="0036506B"/>
    <w:rsid w:val="003C3AFC"/>
    <w:rsid w:val="005056BE"/>
    <w:rsid w:val="00612E96"/>
    <w:rsid w:val="00993564"/>
    <w:rsid w:val="00BB090C"/>
    <w:rsid w:val="00CB28D1"/>
    <w:rsid w:val="00D76C84"/>
    <w:rsid w:val="00F06738"/>
    <w:rsid w:val="00F83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12E96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12E96"/>
    <w:pPr>
      <w:suppressAutoHyphens/>
    </w:pPr>
  </w:style>
  <w:style w:type="paragraph" w:customStyle="1" w:styleId="Heading">
    <w:name w:val="Heading"/>
    <w:basedOn w:val="Standard"/>
    <w:next w:val="Textbody"/>
    <w:rsid w:val="00612E9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612E96"/>
    <w:pPr>
      <w:spacing w:after="140" w:line="276" w:lineRule="auto"/>
    </w:pPr>
  </w:style>
  <w:style w:type="paragraph" w:styleId="Lista">
    <w:name w:val="List"/>
    <w:basedOn w:val="Textbody"/>
    <w:rsid w:val="00612E96"/>
  </w:style>
  <w:style w:type="paragraph" w:styleId="Legenda">
    <w:name w:val="caption"/>
    <w:basedOn w:val="Standard"/>
    <w:rsid w:val="00612E9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12E96"/>
    <w:pPr>
      <w:suppressLineNumbers/>
    </w:pPr>
  </w:style>
  <w:style w:type="paragraph" w:styleId="Akapitzlist">
    <w:name w:val="List Paragraph"/>
    <w:basedOn w:val="Standard"/>
    <w:rsid w:val="00612E96"/>
    <w:pPr>
      <w:spacing w:after="200"/>
      <w:ind w:left="720"/>
    </w:pPr>
  </w:style>
  <w:style w:type="paragraph" w:customStyle="1" w:styleId="TableContents">
    <w:name w:val="Table Contents"/>
    <w:basedOn w:val="Standard"/>
    <w:rsid w:val="00612E96"/>
    <w:pPr>
      <w:widowControl w:val="0"/>
      <w:suppressLineNumbers/>
    </w:pPr>
  </w:style>
  <w:style w:type="character" w:customStyle="1" w:styleId="ListLabel10">
    <w:name w:val="ListLabel 10"/>
    <w:rsid w:val="00612E96"/>
    <w:rPr>
      <w:b/>
    </w:rPr>
  </w:style>
  <w:style w:type="character" w:customStyle="1" w:styleId="Internetlink">
    <w:name w:val="Internet link"/>
    <w:basedOn w:val="Domylnaczcionkaakapitu"/>
    <w:rsid w:val="00612E96"/>
    <w:rPr>
      <w:color w:val="0000FF"/>
      <w:u w:val="single"/>
    </w:rPr>
  </w:style>
  <w:style w:type="paragraph" w:styleId="Tekstprzypisukocowego">
    <w:name w:val="endnote text"/>
    <w:basedOn w:val="Normalny"/>
    <w:rsid w:val="00612E96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rsid w:val="00612E96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rsid w:val="00612E96"/>
    <w:rPr>
      <w:position w:val="0"/>
      <w:vertAlign w:val="superscript"/>
    </w:rPr>
  </w:style>
  <w:style w:type="numbering" w:customStyle="1" w:styleId="WWNum2">
    <w:name w:val="WWNum2"/>
    <w:basedOn w:val="Bezlisty"/>
    <w:rsid w:val="00612E96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6738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738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dolinabaryczy.trave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929</Words>
  <Characters>5576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2022-10-03T19:28:00Z</cp:lastPrinted>
  <dcterms:created xsi:type="dcterms:W3CDTF">2022-10-29T18:01:00Z</dcterms:created>
  <dcterms:modified xsi:type="dcterms:W3CDTF">2022-10-30T16:37:00Z</dcterms:modified>
</cp:coreProperties>
</file>