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ind w:left="0" w:hanging="10"/>
        <w:jc w:val="right"/>
        <w:rPr>
          <w:sz w:val="18"/>
          <w:szCs w:val="18"/>
        </w:rPr>
      </w:pPr>
      <w:r>
        <w:rPr>
          <w:sz w:val="18"/>
          <w:szCs w:val="18"/>
        </w:rPr>
      </w:r>
      <w:bookmarkStart w:id="0" w:name="_GoBack"/>
      <w:bookmarkStart w:id="1" w:name="_GoBack"/>
      <w:bookmarkEnd w:id="1"/>
    </w:p>
    <w:p>
      <w:pPr>
        <w:pStyle w:val="ListParagraph"/>
        <w:ind w:left="0" w:hanging="1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istParagraph"/>
        <w:ind w:left="0" w:hanging="1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0"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KARTA ZGŁOSZENIA SZKOŁY DO UDZIAŁU W KONKURSIE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 xml:space="preserve"> „</w:t>
      </w:r>
      <w:r>
        <w:rPr>
          <w:b/>
          <w:szCs w:val="24"/>
        </w:rPr>
        <w:t>Omnibus z Doliny Baryczy”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 xml:space="preserve">organizowanym przez Szkołę Podstawową nr 2 im. Jana Pawła II w Twardogórze </w:t>
      </w:r>
    </w:p>
    <w:p>
      <w:pPr>
        <w:pStyle w:val="Normal"/>
        <w:jc w:val="center"/>
        <w:rPr>
          <w:b/>
          <w:b/>
          <w:sz w:val="18"/>
          <w:szCs w:val="18"/>
        </w:rPr>
      </w:pPr>
      <w:r>
        <w:rPr>
          <w:sz w:val="18"/>
          <w:szCs w:val="18"/>
        </w:rPr>
        <w:b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3969"/>
        <w:gridCol w:w="3545"/>
        <w:gridCol w:w="986"/>
      </w:tblGrid>
      <w:tr>
        <w:trPr/>
        <w:tc>
          <w:tcPr>
            <w:tcW w:w="561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5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L.P.</w:t>
            </w:r>
          </w:p>
        </w:tc>
        <w:tc>
          <w:tcPr>
            <w:tcW w:w="396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5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DANE PODSTAWOWE</w:t>
            </w:r>
          </w:p>
        </w:tc>
        <w:tc>
          <w:tcPr>
            <w:tcW w:w="354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5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WYPEŁNIA SZKOŁA</w:t>
            </w:r>
          </w:p>
        </w:tc>
        <w:tc>
          <w:tcPr>
            <w:tcW w:w="98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5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pl-PL" w:bidi="ar-SA"/>
              </w:rPr>
              <w:t>UWAGI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Nazwa szkoły:</w:t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2.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Dyrektor:</w:t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3.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Dane adresowe:</w:t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4. 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Kontakt:</w:t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(telefon, e-mail)</w:t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5. </w: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Szkoła zobowiązuje się do przeprowadzenia etapu szkolnego konkursu według zasad zawartych </w:t>
              <w:br/>
              <w:t>w regulaminie (podpis i pieczęć dyrektora)</w:t>
            </w:r>
          </w:p>
        </w:tc>
        <w:tc>
          <w:tcPr>
            <w:tcW w:w="3545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  <w:tc>
          <w:tcPr>
            <w:tcW w:w="986" w:type="dxa"/>
            <w:tcBorders/>
          </w:tcPr>
          <w:p>
            <w:pPr>
              <w:pStyle w:val="Normal"/>
              <w:widowControl/>
              <w:spacing w:before="0" w:after="5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20"/>
                <w:lang w:val="pl-PL" w:bidi="ar-SA"/>
              </w:rPr>
            </w:r>
          </w:p>
        </w:tc>
      </w:tr>
    </w:tbl>
    <w:p>
      <w:pPr>
        <w:pStyle w:val="ListParagraph"/>
        <w:ind w:left="360" w:hanging="1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Kartę zgłoszenia szkoły do udziału w konkursie należy przesłać do </w:t>
      </w:r>
      <w:r>
        <w:rPr>
          <w:sz w:val="20"/>
          <w:szCs w:val="20"/>
        </w:rPr>
        <w:t>0</w:t>
      </w:r>
      <w:r>
        <w:rPr>
          <w:sz w:val="20"/>
          <w:szCs w:val="20"/>
        </w:rPr>
        <w:t>5.1</w:t>
      </w:r>
      <w:r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na adres e-mailowy: </w:t>
      </w:r>
      <w:hyperlink r:id="rId2">
        <w:r>
          <w:rPr>
            <w:rStyle w:val="Czeinternetowe"/>
            <w:sz w:val="20"/>
            <w:szCs w:val="20"/>
          </w:rPr>
          <w:t>bozena.holubka@sp2.twardogora.pl</w:t>
        </w:r>
      </w:hyperlink>
      <w:r>
        <w:rPr>
          <w:sz w:val="20"/>
          <w:szCs w:val="20"/>
        </w:rPr>
        <w:t xml:space="preserve"> z dopiskiem w tytule „Omnibus”, dodatkowe informacje o konkursie można uzyskać w siedzibie organizatora lub na jego stronie www.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955" w:leader="none"/>
        </w:tabs>
        <w:spacing w:before="0" w:after="50"/>
        <w:rPr/>
      </w:pPr>
      <w:r>
        <w:rPr/>
        <w:tab/>
        <w:tab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708" w:top="1546" w:footer="165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Zapf Humanist 601 Demi BT P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ind w:left="10" w:right="-426" w:hanging="10"/>
      <w:jc w:val="right"/>
      <w:rPr>
        <w:rFonts w:ascii="Zapf Humanist 601 Demi BT PL" w:hAnsi="Zapf Humanist 601 Demi BT PL"/>
        <w:b/>
        <w:b/>
        <w:color w:val="0080FE"/>
        <w:sz w:val="12"/>
        <w:szCs w:val="12"/>
      </w:rPr>
    </w:pPr>
    <w:r>
      <mc:AlternateContent>
        <mc:Choice Requires="wps">
          <w:drawing>
            <wp:anchor behindDoc="1" distT="3175" distB="0" distL="3175" distR="0" simplePos="0" locked="0" layoutInCell="0" allowOverlap="1" relativeHeight="8" wp14:anchorId="295A0F5D">
              <wp:simplePos x="0" y="0"/>
              <wp:positionH relativeFrom="margin">
                <wp:posOffset>-309245</wp:posOffset>
              </wp:positionH>
              <wp:positionV relativeFrom="paragraph">
                <wp:posOffset>-38100</wp:posOffset>
              </wp:positionV>
              <wp:extent cx="6329680" cy="1270"/>
              <wp:effectExtent l="0" t="0" r="33655" b="19050"/>
              <wp:wrapNone/>
              <wp:docPr id="8" name="Łącznik prosty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916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35pt,-3pt" to="473.95pt,-3pt" ID="Łącznik prosty 2" stroked="t" o:allowincell="f" style="position:absolute;mso-position-horizontal-relative:margin" wp14:anchorId="295A0F5D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rFonts w:ascii="Zapf Humanist 601 Demi BT PL" w:hAnsi="Zapf Humanist 601 Demi BT PL"/>
        <w:b/>
        <w:color w:val="0080FE"/>
        <w:sz w:val="12"/>
        <w:szCs w:val="12"/>
      </w:rPr>
      <w:t>Szkoła Podstawowa nr 2 im. Jana Pawła II w Twardogórze</w:t>
    </w:r>
  </w:p>
  <w:p>
    <w:pPr>
      <w:pStyle w:val="NoSpacing"/>
      <w:ind w:left="10" w:right="-426" w:hanging="10"/>
      <w:jc w:val="right"/>
      <w:rPr>
        <w:rFonts w:ascii="Zapf Humanist 601 Demi BT PL" w:hAnsi="Zapf Humanist 601 Demi BT PL"/>
        <w:color w:val="0080FE"/>
        <w:sz w:val="12"/>
        <w:szCs w:val="12"/>
      </w:rPr>
    </w:pPr>
    <w:r>
      <w:rPr>
        <w:rFonts w:ascii="Zapf Humanist 601 Demi BT PL" w:hAnsi="Zapf Humanist 601 Demi BT PL"/>
        <w:color w:val="0080FE"/>
        <w:sz w:val="12"/>
        <w:szCs w:val="12"/>
      </w:rPr>
      <w:t>ul. Batorego 5, 56-416 Twardogóra | tel. +48 713159056</w:t>
    </w:r>
  </w:p>
  <w:p>
    <w:pPr>
      <w:pStyle w:val="NoSpacing"/>
      <w:ind w:left="10" w:right="-426" w:hanging="10"/>
      <w:jc w:val="right"/>
      <w:rPr>
        <w:color w:val="0080FE"/>
      </w:rPr>
    </w:pPr>
    <w:hyperlink r:id="rId1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  <w:lang w:val="en-US"/>
        </w:rPr>
        <w:t>sekretariat@sp2.twardogora.pl</w:t>
      </w:r>
    </w:hyperlink>
    <w:r>
      <w:rPr>
        <w:rFonts w:ascii="Zapf Humanist 601 Demi BT PL" w:hAnsi="Zapf Humanist 601 Demi BT PL"/>
        <w:color w:val="0080FE"/>
        <w:sz w:val="12"/>
        <w:szCs w:val="12"/>
        <w:lang w:val="en-US"/>
      </w:rPr>
      <w:t xml:space="preserve"> | </w:t>
    </w:r>
    <w:hyperlink r:id="rId2">
      <w:r>
        <w:rPr>
          <w:rStyle w:val="Czeinternetowe"/>
          <w:rFonts w:ascii="Zapf Humanist 601 Demi BT PL" w:hAnsi="Zapf Humanist 601 Demi BT PL"/>
          <w:color w:val="0080FE"/>
          <w:sz w:val="12"/>
          <w:szCs w:val="12"/>
        </w:rPr>
        <w:t>www.sp2.twardogora.pl</w:t>
      </w:r>
    </w:hyperlink>
    <w:r>
      <w:rPr>
        <w:rStyle w:val="Czeinternetowe"/>
        <w:rFonts w:ascii="Zapf Humanist 601 Demi BT PL" w:hAnsi="Zapf Humanist 601 Demi BT PL"/>
        <w:color w:val="0080FE"/>
        <w:sz w:val="12"/>
        <w:szCs w:val="12"/>
      </w:rPr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mc:AlternateContent>
        <mc:Choice Requires="wps">
          <w:drawing>
            <wp:anchor behindDoc="1" distT="3175" distB="0" distL="3175" distR="0" simplePos="0" locked="0" layoutInCell="0" allowOverlap="1" relativeHeight="2" wp14:anchorId="54AE6B79">
              <wp:simplePos x="0" y="0"/>
              <wp:positionH relativeFrom="page">
                <wp:posOffset>552450</wp:posOffset>
              </wp:positionH>
              <wp:positionV relativeFrom="paragraph">
                <wp:posOffset>302260</wp:posOffset>
              </wp:positionV>
              <wp:extent cx="6382385" cy="1270"/>
              <wp:effectExtent l="0" t="0" r="19050" b="19050"/>
              <wp:wrapNone/>
              <wp:docPr id="1" name="Łącznik prosty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20" cy="720"/>
                      </a:xfrm>
                      <a:prstGeom prst="line">
                        <a:avLst/>
                      </a:prstGeom>
                      <a:ln>
                        <a:solidFill>
                          <a:srgbClr val="0080fe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3.5pt,23.8pt" to="545.95pt,23.8pt" ID="Łącznik prosty 3" stroked="t" o:allowincell="f" style="position:absolute;mso-position-horizontal-relative:page" wp14:anchorId="54AE6B79">
              <v:stroke color="#0080fe" weight="6480" joinstyle="miter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12065</wp:posOffset>
          </wp:positionH>
          <wp:positionV relativeFrom="paragraph">
            <wp:posOffset>-268605</wp:posOffset>
          </wp:positionV>
          <wp:extent cx="455930" cy="525145"/>
          <wp:effectExtent l="0" t="0" r="0" b="0"/>
          <wp:wrapNone/>
          <wp:docPr id="2" name="Obraz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445" distB="4445" distL="4445" distR="4445" simplePos="0" locked="0" layoutInCell="0" allowOverlap="1" relativeHeight="4" wp14:anchorId="339FEA81">
              <wp:simplePos x="0" y="0"/>
              <wp:positionH relativeFrom="page">
                <wp:posOffset>1378585</wp:posOffset>
              </wp:positionH>
              <wp:positionV relativeFrom="paragraph">
                <wp:posOffset>-38735</wp:posOffset>
              </wp:positionV>
              <wp:extent cx="6115685" cy="372110"/>
              <wp:effectExtent l="0" t="0" r="0" b="0"/>
              <wp:wrapNone/>
              <wp:docPr id="3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371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color w:val="0080FE"/>
                              <w:szCs w:val="33"/>
                            </w:rPr>
                            <w:t>im. Jana Pawła II w Twardogórze</w:t>
                          </w:r>
                        </w:p>
                        <w:p>
                          <w:pPr>
                            <w:pStyle w:val="Zawartoramki"/>
                            <w:spacing w:before="0" w:after="50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sz w:val="33"/>
                              <w:szCs w:val="33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108.55pt;margin-top:-3.05pt;width:481.45pt;height:29.2pt;mso-wrap-style:square;v-text-anchor:top;mso-position-horizontal-relative:page" wp14:anchorId="339FEA81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</w:pPr>
                    <w:r>
                      <w:rPr>
                        <w:rFonts w:ascii="Zapf Humanist 601 Demi BT PL" w:hAnsi="Zapf Humanist 601 Demi BT PL"/>
                        <w:color w:val="0080FE"/>
                        <w:szCs w:val="33"/>
                      </w:rPr>
                      <w:t>im. Jana Pawła II w Twardogórze</w:t>
                    </w:r>
                  </w:p>
                  <w:p>
                    <w:pPr>
                      <w:pStyle w:val="Zawartoramki"/>
                      <w:spacing w:before="0" w:after="50"/>
                      <w:rPr>
                        <w:sz w:val="33"/>
                        <w:szCs w:val="33"/>
                      </w:rPr>
                    </w:pPr>
                    <w:r>
                      <w:rPr>
                        <w:sz w:val="33"/>
                        <w:szCs w:val="33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4445" distB="4445" distL="4445" distR="4445" simplePos="0" locked="0" layoutInCell="0" allowOverlap="1" relativeHeight="6" wp14:anchorId="5B6B6ADD">
              <wp:simplePos x="0" y="0"/>
              <wp:positionH relativeFrom="column">
                <wp:posOffset>462280</wp:posOffset>
              </wp:positionH>
              <wp:positionV relativeFrom="paragraph">
                <wp:posOffset>-344805</wp:posOffset>
              </wp:positionV>
              <wp:extent cx="3010535" cy="404495"/>
              <wp:effectExtent l="0" t="0" r="0" b="0"/>
              <wp:wrapNone/>
              <wp:docPr id="5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9960" cy="403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50"/>
                            <w:rPr>
                              <w:b/>
                              <w:b/>
                              <w:color w:val="0080FE"/>
                              <w:sz w:val="36"/>
                              <w:szCs w:val="38"/>
                            </w:rPr>
                          </w:pPr>
                          <w:r>
                            <w:rPr>
                              <w:rFonts w:ascii="Zapf Humanist 601 Demi BT PL" w:hAnsi="Zapf Humanist 601 Demi BT PL"/>
                              <w:b/>
                              <w:color w:val="0080FE"/>
                              <w:sz w:val="36"/>
                              <w:szCs w:val="38"/>
                            </w:rPr>
                            <w:t>Szkoła Podstawowa nr 2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36.4pt;margin-top:-27.15pt;width:236.95pt;height:31.75pt;mso-wrap-style:square;v-text-anchor:top" wp14:anchorId="5B6B6ADD">
              <v:fill o:detectmouseclick="t" on="false"/>
              <v:stroke color="#3465a4" weight="9360" joinstyle="miter" endcap="flat"/>
              <v:textbox>
                <w:txbxContent>
                  <w:p>
                    <w:pPr>
                      <w:pStyle w:val="Zawartoramki"/>
                      <w:spacing w:before="0" w:after="50"/>
                      <w:rPr>
                        <w:b/>
                        <w:b/>
                        <w:color w:val="0080FE"/>
                        <w:sz w:val="36"/>
                        <w:szCs w:val="38"/>
                      </w:rPr>
                    </w:pPr>
                    <w:r>
                      <w:rPr>
                        <w:rFonts w:ascii="Zapf Humanist 601 Demi BT PL" w:hAnsi="Zapf Humanist 601 Demi BT PL"/>
                        <w:b/>
                        <w:color w:val="0080FE"/>
                        <w:sz w:val="36"/>
                        <w:szCs w:val="38"/>
                      </w:rPr>
                      <w:t>Szkoła Podstawowa nr 2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904875" cy="783590"/>
          <wp:effectExtent l="0" t="0" r="0" b="0"/>
          <wp:docPr id="7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83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pStyle w:val="Nagwek2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pStyle w:val="Nagwek3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pStyle w:val="Nagwek4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f1c25"/>
    <w:pPr>
      <w:widowControl/>
      <w:bidi w:val="0"/>
      <w:spacing w:lineRule="auto" w:line="266" w:before="0" w:after="5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d12ecd"/>
    <w:pPr>
      <w:keepNext w:val="true"/>
      <w:numPr>
        <w:ilvl w:val="0"/>
        <w:numId w:val="1"/>
      </w:numPr>
      <w:suppressAutoHyphens w:val="true"/>
      <w:spacing w:lineRule="auto" w:line="240" w:before="0" w:after="200"/>
      <w:jc w:val="center"/>
      <w:outlineLvl w:val="0"/>
    </w:pPr>
    <w:rPr>
      <w:rFonts w:eastAsia="Calibri"/>
      <w:b/>
      <w:color w:val="auto"/>
      <w:sz w:val="28"/>
      <w:szCs w:val="28"/>
      <w:lang w:eastAsia="ar-SA"/>
    </w:rPr>
  </w:style>
  <w:style w:type="paragraph" w:styleId="Nagwek2">
    <w:name w:val="Heading 2"/>
    <w:basedOn w:val="Normal"/>
    <w:next w:val="Normal"/>
    <w:link w:val="Nagwek2Znak"/>
    <w:qFormat/>
    <w:rsid w:val="00d12ecd"/>
    <w:pPr>
      <w:keepNext w:val="true"/>
      <w:numPr>
        <w:ilvl w:val="1"/>
        <w:numId w:val="1"/>
      </w:numPr>
      <w:suppressAutoHyphens w:val="true"/>
      <w:spacing w:lineRule="auto" w:line="240" w:before="0" w:after="200"/>
      <w:jc w:val="center"/>
      <w:outlineLvl w:val="1"/>
    </w:pPr>
    <w:rPr>
      <w:rFonts w:eastAsia="Calibri"/>
      <w:b/>
      <w:color w:val="auto"/>
      <w:sz w:val="50"/>
      <w:szCs w:val="28"/>
      <w:lang w:eastAsia="ar-SA"/>
    </w:rPr>
  </w:style>
  <w:style w:type="paragraph" w:styleId="Nagwek3">
    <w:name w:val="Heading 3"/>
    <w:basedOn w:val="Normal"/>
    <w:next w:val="Normal"/>
    <w:link w:val="Nagwek3Znak"/>
    <w:qFormat/>
    <w:rsid w:val="00d12ecd"/>
    <w:pPr>
      <w:keepNext w:val="true"/>
      <w:numPr>
        <w:ilvl w:val="2"/>
        <w:numId w:val="1"/>
      </w:numPr>
      <w:suppressAutoHyphens w:val="true"/>
      <w:spacing w:lineRule="auto" w:line="240" w:before="0" w:after="200"/>
      <w:jc w:val="center"/>
      <w:outlineLvl w:val="2"/>
    </w:pPr>
    <w:rPr>
      <w:rFonts w:eastAsia="Calibri"/>
      <w:b/>
      <w:color w:val="auto"/>
      <w:sz w:val="90"/>
      <w:szCs w:val="28"/>
      <w:lang w:eastAsia="ar-SA"/>
    </w:rPr>
  </w:style>
  <w:style w:type="paragraph" w:styleId="Nagwek4">
    <w:name w:val="Heading 4"/>
    <w:basedOn w:val="Normal"/>
    <w:next w:val="Normal"/>
    <w:link w:val="Nagwek4Znak"/>
    <w:qFormat/>
    <w:rsid w:val="00d12ecd"/>
    <w:pPr>
      <w:keepNext w:val="true"/>
      <w:numPr>
        <w:ilvl w:val="3"/>
        <w:numId w:val="1"/>
      </w:numPr>
      <w:suppressAutoHyphens w:val="true"/>
      <w:spacing w:lineRule="auto" w:line="240" w:before="0" w:after="200"/>
      <w:ind w:left="0" w:firstLine="708"/>
      <w:jc w:val="center"/>
      <w:outlineLvl w:val="3"/>
    </w:pPr>
    <w:rPr>
      <w:rFonts w:eastAsia="Calibri"/>
      <w:b/>
      <w:color w:val="auto"/>
      <w:sz w:val="28"/>
      <w:szCs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f56b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56b5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6511"/>
    <w:rPr>
      <w:rFonts w:ascii="Segoe UI" w:hAnsi="Segoe UI" w:cs="Segoe UI"/>
      <w:sz w:val="18"/>
      <w:szCs w:val="18"/>
    </w:rPr>
  </w:style>
  <w:style w:type="character" w:styleId="TytuZnak" w:customStyle="1">
    <w:name w:val="Tytuł Znak"/>
    <w:basedOn w:val="DefaultParagraphFont"/>
    <w:link w:val="Tytu"/>
    <w:qFormat/>
    <w:rsid w:val="002a0b59"/>
    <w:rPr>
      <w:rFonts w:ascii="Times New Roman" w:hAnsi="Times New Roman" w:eastAsia="Times New Roman" w:cs="Times New Roman"/>
      <w:b/>
      <w:bCs/>
      <w:sz w:val="36"/>
      <w:szCs w:val="24"/>
      <w:lang w:eastAsia="pl-PL"/>
    </w:rPr>
  </w:style>
  <w:style w:type="character" w:styleId="Czeinternetowe">
    <w:name w:val="Łącze internetowe"/>
    <w:rsid w:val="002a0b59"/>
    <w:rPr>
      <w:color w:val="0000FF"/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72cee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72ce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d12ecd"/>
    <w:rPr>
      <w:rFonts w:ascii="Times New Roman" w:hAnsi="Times New Roman" w:eastAsia="Calibri" w:cs="Times New Roman"/>
      <w:b/>
      <w:sz w:val="50"/>
      <w:szCs w:val="28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d12ecd"/>
    <w:rPr>
      <w:rFonts w:ascii="Times New Roman" w:hAnsi="Times New Roman" w:eastAsia="Calibri" w:cs="Times New Roman"/>
      <w:b/>
      <w:sz w:val="90"/>
      <w:szCs w:val="28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d12ecd"/>
    <w:rPr>
      <w:rFonts w:ascii="Times New Roman" w:hAnsi="Times New Roman" w:eastAsia="Calibri" w:cs="Times New Roman"/>
      <w:b/>
      <w:sz w:val="28"/>
      <w:szCs w:val="28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d12ecd"/>
    <w:rPr>
      <w:rFonts w:ascii="Times New Roman" w:hAnsi="Times New Roman" w:eastAsia="Calibri" w:cs="Times New Roman"/>
      <w:sz w:val="28"/>
      <w:szCs w:val="28"/>
      <w:lang w:eastAsia="ar-SA"/>
    </w:rPr>
  </w:style>
  <w:style w:type="character" w:styleId="Appleconvertedspace" w:customStyle="1">
    <w:name w:val="apple-converted-space"/>
    <w:qFormat/>
    <w:rsid w:val="00d12ecd"/>
    <w:rPr/>
  </w:style>
  <w:style w:type="character" w:styleId="Ff1" w:customStyle="1">
    <w:name w:val="ff1"/>
    <w:qFormat/>
    <w:rsid w:val="00d12ecd"/>
    <w:rPr/>
  </w:style>
  <w:style w:type="character" w:styleId="Ff0" w:customStyle="1">
    <w:name w:val="ff0"/>
    <w:qFormat/>
    <w:rsid w:val="00d12ecd"/>
    <w:rPr/>
  </w:style>
  <w:style w:type="character" w:styleId="Strong">
    <w:name w:val="Strong"/>
    <w:qFormat/>
    <w:rsid w:val="000d2fc3"/>
    <w:rPr>
      <w:b/>
      <w:bCs/>
    </w:rPr>
  </w:style>
  <w:style w:type="character" w:styleId="Applestylespan" w:customStyle="1">
    <w:name w:val="apple-style-span"/>
    <w:basedOn w:val="DefaultParagraphFont"/>
    <w:qFormat/>
    <w:rsid w:val="005b2ba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d12ecd"/>
    <w:pPr>
      <w:suppressAutoHyphens w:val="true"/>
      <w:spacing w:lineRule="auto" w:line="240" w:before="0" w:after="200"/>
      <w:ind w:left="0" w:hanging="0"/>
    </w:pPr>
    <w:rPr>
      <w:rFonts w:eastAsia="Calibri"/>
      <w:color w:val="auto"/>
      <w:sz w:val="28"/>
      <w:szCs w:val="28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75e51"/>
    <w:pPr>
      <w:spacing w:before="0" w:after="50"/>
      <w:ind w:left="720" w:hanging="1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56b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65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link w:val="TytuZnak"/>
    <w:qFormat/>
    <w:rsid w:val="002a0b59"/>
    <w:pPr>
      <w:spacing w:lineRule="auto" w:line="240" w:before="0" w:after="0"/>
      <w:ind w:left="0" w:hanging="0"/>
      <w:jc w:val="center"/>
    </w:pPr>
    <w:rPr>
      <w:b/>
      <w:bCs/>
      <w:color w:val="auto"/>
      <w:sz w:val="36"/>
      <w:szCs w:val="24"/>
    </w:rPr>
  </w:style>
  <w:style w:type="paragraph" w:styleId="NoSpacing">
    <w:name w:val="No Spacing"/>
    <w:uiPriority w:val="1"/>
    <w:qFormat/>
    <w:rsid w:val="002a0b59"/>
    <w:pPr>
      <w:widowControl/>
      <w:bidi w:val="0"/>
      <w:spacing w:lineRule="auto" w:line="240" w:before="0" w:after="0"/>
      <w:ind w:left="10" w:hanging="1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72cee"/>
    <w:pPr>
      <w:spacing w:lineRule="auto" w:line="240" w:before="0" w:after="12"/>
    </w:pPr>
    <w:rPr>
      <w:sz w:val="20"/>
      <w:szCs w:val="20"/>
    </w:rPr>
  </w:style>
  <w:style w:type="paragraph" w:styleId="Wcicietrecitekstu">
    <w:name w:val="Body Text Indent"/>
    <w:basedOn w:val="Normal"/>
    <w:link w:val="TekstpodstawowywcityZnak"/>
    <w:rsid w:val="00d12ecd"/>
    <w:pPr>
      <w:suppressAutoHyphens w:val="true"/>
      <w:spacing w:lineRule="auto" w:line="240" w:before="0" w:after="200"/>
      <w:ind w:left="708" w:hanging="0"/>
    </w:pPr>
    <w:rPr>
      <w:rFonts w:eastAsia="Calibri"/>
      <w:color w:val="auto"/>
      <w:sz w:val="28"/>
      <w:szCs w:val="28"/>
      <w:lang w:eastAsia="ar-SA"/>
    </w:rPr>
  </w:style>
  <w:style w:type="paragraph" w:styleId="NormalWeb">
    <w:name w:val="Normal (Web)"/>
    <w:basedOn w:val="Normal"/>
    <w:unhideWhenUsed/>
    <w:qFormat/>
    <w:rsid w:val="000d2fc3"/>
    <w:pPr>
      <w:spacing w:lineRule="auto" w:line="240" w:beforeAutospacing="1" w:afterAutospacing="1"/>
      <w:ind w:left="0" w:hanging="0"/>
    </w:pPr>
    <w:rPr>
      <w:color w:val="auto"/>
      <w:szCs w:val="24"/>
    </w:rPr>
  </w:style>
  <w:style w:type="paragraph" w:styleId="Caption">
    <w:name w:val="caption"/>
    <w:basedOn w:val="Normal"/>
    <w:next w:val="Normal"/>
    <w:unhideWhenUsed/>
    <w:qFormat/>
    <w:rsid w:val="005b2ba5"/>
    <w:pPr>
      <w:spacing w:lineRule="auto" w:line="240" w:before="0" w:after="200"/>
      <w:ind w:left="0" w:hanging="0"/>
    </w:pPr>
    <w:rPr>
      <w:b/>
      <w:bCs/>
      <w:color w:val="4F81BD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b2ba5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zena.holubka@sp2.twardogor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kretariat@sp2.twardogora.pl" TargetMode="External"/><Relationship Id="rId2" Type="http://schemas.openxmlformats.org/officeDocument/2006/relationships/hyperlink" Target="http://www.sp2.twardogora.pl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2B77-3012-49B8-B588-4F9E019A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1</Pages>
  <Words>126</Words>
  <Characters>760</Characters>
  <CharactersWithSpaces>870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2021-11-23T14:31:00Z</dcterms:created>
  <dc:creator>Michał Gnap</dc:creator>
  <dc:description/>
  <dc:language>pl-PL</dc:language>
  <cp:lastModifiedBy/>
  <cp:lastPrinted>2021-11-18T09:04:00Z</cp:lastPrinted>
  <dcterms:modified xsi:type="dcterms:W3CDTF">2023-11-02T22:41:16Z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