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1800" w:hanging="10"/>
        <w:jc w:val="right"/>
        <w:rPr>
          <w:bCs/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ListParagraph"/>
        <w:ind w:left="0" w:hanging="1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1800" w:hanging="1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spacing w:lineRule="auto" w:line="276"/>
        <w:ind w:left="0" w:hanging="10"/>
        <w:jc w:val="center"/>
        <w:rPr>
          <w:b/>
          <w:b/>
          <w:szCs w:val="24"/>
        </w:rPr>
      </w:pPr>
      <w:r>
        <w:rPr>
          <w:b/>
          <w:szCs w:val="24"/>
        </w:rPr>
        <w:t>OŚWIADCZENIE SKŁADANE PRZEZ RODZICÓW / OPIEKUNÓW* PRAWNYCH OSÓB NIEPEŁNOLETNICH</w:t>
      </w:r>
    </w:p>
    <w:p>
      <w:pPr>
        <w:pStyle w:val="ListParagraph"/>
        <w:spacing w:lineRule="auto" w:line="276"/>
        <w:ind w:left="0" w:hanging="1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spacing w:lineRule="auto" w:line="276"/>
        <w:ind w:left="1800" w:hanging="1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b/>
          <w:bCs/>
          <w:sz w:val="18"/>
          <w:szCs w:val="18"/>
        </w:rPr>
        <w:t>Wyrażam zgodę / nie wyrażam zgody*</w:t>
      </w:r>
      <w:r>
        <w:rPr>
          <w:rFonts w:eastAsia="Calibri" w:ascii="Calibri" w:hAnsi="Calibri"/>
          <w:sz w:val="18"/>
          <w:szCs w:val="18"/>
        </w:rPr>
        <w:t xml:space="preserve"> na przetwarzanie danych osobowych </w:t>
      </w:r>
      <w:r>
        <w:rPr>
          <w:rFonts w:eastAsia="Calibri" w:ascii="Calibri" w:hAnsi="Calibri"/>
          <w:sz w:val="18"/>
          <w:szCs w:val="18"/>
          <w:u w:val="single"/>
        </w:rPr>
        <w:t>mojego dziecka</w:t>
      </w:r>
      <w:r>
        <w:rPr>
          <w:rFonts w:eastAsia="Calibri" w:ascii="Calibri" w:hAnsi="Calibri"/>
          <w:sz w:val="18"/>
          <w:szCs w:val="18"/>
        </w:rPr>
        <w:t xml:space="preserve"> na potrzeby udziału w konkursie;</w:t>
      </w:r>
    </w:p>
    <w:p>
      <w:pPr>
        <w:pStyle w:val="ListParagraph"/>
        <w:numPr>
          <w:ilvl w:val="0"/>
          <w:numId w:val="2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 xml:space="preserve">Niniejszym oświadczam, że zgodnie z art. 81 ust.1 ustawy z dnia 4 lutego 1994 o prawach autorskich i prawach pokrewnych (Dz.U. z 2006r. Nr 90, poz. 631 z późniejszymi zmianami) oraz art. 9 ust. 2 lit. a RODO </w:t>
        <w:br/>
      </w:r>
      <w:r>
        <w:rPr>
          <w:rFonts w:eastAsia="Calibri" w:ascii="Calibri" w:hAnsi="Calibri"/>
          <w:b/>
          <w:bCs/>
          <w:sz w:val="18"/>
          <w:szCs w:val="18"/>
        </w:rPr>
        <w:t>wyrażam zgodę / nie wyrażam zgody*</w:t>
      </w:r>
      <w:r>
        <w:rPr>
          <w:rFonts w:eastAsia="Calibri" w:ascii="Calibri" w:hAnsi="Calibri"/>
          <w:sz w:val="18"/>
          <w:szCs w:val="18"/>
        </w:rPr>
        <w:t xml:space="preserve"> </w:t>
      </w:r>
      <w:r>
        <w:rPr>
          <w:rFonts w:eastAsia="Calibri" w:ascii="Calibri" w:hAnsi="Calibri"/>
          <w:sz w:val="18"/>
          <w:szCs w:val="18"/>
          <w:u w:val="single"/>
        </w:rPr>
        <w:t>na wykorzystanie wizerunku</w:t>
      </w:r>
      <w:r>
        <w:rPr>
          <w:rFonts w:eastAsia="Calibri" w:ascii="Calibri" w:hAnsi="Calibri"/>
          <w:sz w:val="18"/>
          <w:szCs w:val="18"/>
        </w:rPr>
        <w:t xml:space="preserve"> mojego dziecka w formie zdjęć z konkursu, celem ich publikacji (*): 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na stronie internetowej organizatora konkursu;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na profilu placówki znajdującym się w portalu społecznościowym Facebook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w materiałach promujących działalność placówki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na stronie internetowej: www.edukacja.barycz.pl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w mediach lokalnych:</w:t>
      </w:r>
      <w:r>
        <w:rPr>
          <w:rFonts w:eastAsia="Calibri" w:ascii="Calibri" w:hAnsi="Calibri"/>
          <w:color w:val="FF0000"/>
          <w:sz w:val="18"/>
          <w:szCs w:val="18"/>
        </w:rPr>
        <w:t xml:space="preserve"> ................................................................................................................ </w:t>
      </w:r>
    </w:p>
    <w:p>
      <w:pPr>
        <w:pStyle w:val="ListParagraph"/>
        <w:spacing w:lineRule="auto" w:line="276"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</w:r>
    </w:p>
    <w:p>
      <w:pPr>
        <w:pStyle w:val="Normal"/>
        <w:spacing w:before="0" w:after="50"/>
        <w:ind w:left="6521" w:hanging="10"/>
        <w:contextualSpacing/>
        <w:jc w:val="center"/>
        <w:rPr>
          <w:rFonts w:ascii="Calibri" w:hAnsi="Calibri" w:eastAsia="Calibri"/>
          <w:sz w:val="20"/>
          <w:szCs w:val="20"/>
        </w:rPr>
      </w:pPr>
      <w:r>
        <w:rPr>
          <w:rFonts w:eastAsia="Calibri" w:ascii="Calibri" w:hAnsi="Calibri"/>
          <w:sz w:val="20"/>
          <w:szCs w:val="20"/>
        </w:rPr>
        <w:t>............................................</w:t>
      </w:r>
    </w:p>
    <w:p>
      <w:pPr>
        <w:pStyle w:val="Normal"/>
        <w:spacing w:before="0" w:after="50"/>
        <w:ind w:left="6521" w:hanging="10"/>
        <w:contextualSpacing/>
        <w:jc w:val="center"/>
        <w:rPr>
          <w:rFonts w:ascii="Calibri" w:hAnsi="Calibri" w:eastAsia="Calibri"/>
          <w:sz w:val="13"/>
          <w:szCs w:val="13"/>
        </w:rPr>
      </w:pPr>
      <w:r>
        <w:rPr>
          <w:rFonts w:eastAsia="Calibri" w:ascii="Calibri" w:hAnsi="Calibri"/>
          <w:sz w:val="13"/>
          <w:szCs w:val="13"/>
        </w:rPr>
        <w:t>(podpis)</w:t>
      </w:r>
    </w:p>
    <w:p>
      <w:pPr>
        <w:pStyle w:val="Normal"/>
        <w:spacing w:before="0" w:after="50"/>
        <w:ind w:left="6521" w:hanging="10"/>
        <w:contextualSpacing/>
        <w:jc w:val="center"/>
        <w:rPr>
          <w:rFonts w:ascii="Calibri" w:hAnsi="Calibri" w:eastAsia="Calibri"/>
          <w:sz w:val="13"/>
          <w:szCs w:val="13"/>
        </w:rPr>
      </w:pPr>
      <w:r>
        <w:rPr>
          <w:rFonts w:eastAsia="Calibri" w:ascii="Calibri" w:hAnsi="Calibri"/>
          <w:sz w:val="13"/>
          <w:szCs w:val="13"/>
        </w:rPr>
      </w:r>
    </w:p>
    <w:p>
      <w:pPr>
        <w:pStyle w:val="Normal"/>
        <w:spacing w:before="0" w:after="50"/>
        <w:ind w:left="708" w:hanging="10"/>
        <w:contextualSpacing/>
        <w:jc w:val="both"/>
        <w:rPr>
          <w:rFonts w:ascii="Calibri" w:hAnsi="Calibri" w:eastAsia="Calibri"/>
          <w:sz w:val="13"/>
          <w:szCs w:val="13"/>
        </w:rPr>
      </w:pPr>
      <w:r>
        <w:rPr>
          <w:rFonts w:eastAsia="Calibri" w:ascii="Calibri" w:hAnsi="Calibri"/>
          <w:sz w:val="13"/>
          <w:szCs w:val="13"/>
        </w:rPr>
        <w:t>*niepotrzebne skreślić</w:t>
      </w:r>
    </w:p>
    <w:p>
      <w:pPr>
        <w:pStyle w:val="Normal"/>
        <w:spacing w:before="0" w:after="50"/>
        <w:ind w:left="720" w:hanging="10"/>
        <w:contextualSpacing/>
        <w:rPr>
          <w:rFonts w:ascii="Calibri" w:hAnsi="Calibri" w:eastAsia="Calibri"/>
          <w:sz w:val="22"/>
        </w:rPr>
      </w:pPr>
      <w:r>
        <w:rPr>
          <w:rFonts w:eastAsia="Calibri" w:ascii="Calibri" w:hAnsi="Calibri"/>
          <w:sz w:val="22"/>
        </w:rPr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 xml:space="preserve">Oświadczam, że przysługują </w:t>
      </w:r>
      <w:r>
        <w:rPr>
          <w:rFonts w:eastAsia="Calibri" w:ascii="Calibri" w:hAnsi="Calibri"/>
          <w:b/>
          <w:bCs/>
          <w:sz w:val="18"/>
          <w:szCs w:val="18"/>
        </w:rPr>
        <w:t>mi / mojemu niepełnoletniemu dziecku*</w:t>
      </w:r>
      <w:r>
        <w:rPr>
          <w:rFonts w:eastAsia="Calibri" w:ascii="Calibri" w:hAnsi="Calibri"/>
          <w:sz w:val="18"/>
          <w:szCs w:val="18"/>
        </w:rPr>
        <w:t xml:space="preserve"> wyłączne i nieograniczone prawa autorskie/użytkowe do materiałów (tekst i zdjęcia) zgłoszonych do konkursu.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 xml:space="preserve">Mam świadomość i dobrowolnie wyrażam zgodę, iż z chwilą doręczenia/zamieszczenia pracy związanej z inicjatywą edukacyjną w serwisie edukacja.barycz.pl, Organizator nabywa licencję niewyłączną upoważniającą Organizatora do nieodpłatnego korzystania z majątkowych praw autorskich do pracy konkursowej na następujących polach eksploatacji: </w:t>
      </w:r>
    </w:p>
    <w:p>
      <w:pPr>
        <w:pStyle w:val="ListParagraph"/>
        <w:numPr>
          <w:ilvl w:val="0"/>
          <w:numId w:val="9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w zakresie utrwalania i zwielokrotniania utworu – wytwarzanie określoną techniką egzemplarzy utworu, w tym techniką drukarską, reprograficzną, zapisu magnetycznego oraz techniką cyfrową;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contextualSpacing/>
        <w:jc w:val="both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w zakresie obrotu oryginałem albo egzemplarzami, na których utwór utrwalono – wprowadzanie do obrotu, użyczenie lub najem oryginału albo egzemplarzy;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contextualSpacing/>
        <w:jc w:val="both"/>
        <w:rPr>
          <w:rFonts w:ascii="Calibri" w:hAnsi="Calibri" w:eastAsia="Calibri" w:cs="" w:asciiTheme="minorHAnsi" w:cstheme="minorBidi" w:eastAsiaTheme="minorHAnsi" w:hAnsiTheme="minorHAns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>
      <w:pPr>
        <w:pStyle w:val="Normal"/>
        <w:spacing w:before="0" w:after="50"/>
        <w:ind w:left="6521" w:hanging="10"/>
        <w:contextualSpacing/>
        <w:jc w:val="center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............................................</w:t>
      </w:r>
    </w:p>
    <w:p>
      <w:pPr>
        <w:pStyle w:val="Normal"/>
        <w:spacing w:before="0" w:after="50"/>
        <w:ind w:left="6521" w:hanging="10"/>
        <w:contextualSpacing/>
        <w:jc w:val="center"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  <w:t>(podpis)</w:t>
      </w:r>
    </w:p>
    <w:p>
      <w:pPr>
        <w:pStyle w:val="Normal"/>
        <w:spacing w:before="0" w:after="50"/>
        <w:ind w:left="720" w:hanging="10"/>
        <w:contextualSpacing/>
        <w:rPr>
          <w:rFonts w:ascii="Calibri" w:hAnsi="Calibri" w:eastAsia="Calibri"/>
          <w:sz w:val="18"/>
          <w:szCs w:val="18"/>
        </w:rPr>
      </w:pPr>
      <w:r>
        <w:rPr>
          <w:rFonts w:eastAsia="Calibri" w:ascii="Calibri" w:hAnsi="Calibri"/>
          <w:sz w:val="18"/>
          <w:szCs w:val="18"/>
        </w:rPr>
      </w:r>
    </w:p>
    <w:p>
      <w:pPr>
        <w:pStyle w:val="Normal"/>
        <w:spacing w:before="0" w:after="50"/>
        <w:ind w:left="708" w:hanging="10"/>
        <w:contextualSpacing/>
        <w:jc w:val="both"/>
        <w:rPr>
          <w:rFonts w:ascii="Calibri" w:hAnsi="Calibri" w:eastAsia="Calibri"/>
          <w:sz w:val="13"/>
          <w:szCs w:val="13"/>
        </w:rPr>
      </w:pPr>
      <w:r>
        <w:rPr>
          <w:rFonts w:eastAsia="Calibri" w:ascii="Calibri" w:hAnsi="Calibri"/>
          <w:sz w:val="13"/>
          <w:szCs w:val="13"/>
        </w:rPr>
        <w:t>*niepotrzebne skreślić</w:t>
      </w:r>
    </w:p>
    <w:p>
      <w:pPr>
        <w:pStyle w:val="Normal"/>
        <w:spacing w:before="0" w:after="50"/>
        <w:ind w:left="720" w:hanging="10"/>
        <w:contextualSpacing/>
        <w:rPr>
          <w:rFonts w:ascii="Calibri" w:hAnsi="Calibri" w:eastAsia="Calibri"/>
          <w:sz w:val="22"/>
        </w:rPr>
      </w:pPr>
      <w:r>
        <w:rPr>
          <w:rFonts w:eastAsia="Calibri" w:ascii="Calibri" w:hAnsi="Calibri"/>
          <w:sz w:val="22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  <w:bCs/>
          <w:sz w:val="16"/>
          <w:szCs w:val="16"/>
        </w:rPr>
      </w:pPr>
      <w:r>
        <w:rPr>
          <w:rFonts w:eastAsia="Calibri" w:cs="" w:cstheme="minorBidi" w:eastAsiaTheme="minorHAnsi" w:ascii="Calibri" w:hAnsi="Calibri"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835" w:leader="none"/>
        </w:tabs>
        <w:spacing w:before="0" w:after="50"/>
        <w:rPr/>
      </w:pPr>
      <w:r>
        <w:rPr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546" w:footer="165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Zapf Humanist 601 Demi BT P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ind w:left="10" w:right="-426" w:hanging="10"/>
      <w:jc w:val="right"/>
      <w:rPr>
        <w:rFonts w:ascii="Zapf Humanist 601 Demi BT PL" w:hAnsi="Zapf Humanist 601 Demi BT PL"/>
        <w:b/>
        <w:b/>
        <w:color w:val="0080FE"/>
        <w:sz w:val="12"/>
        <w:szCs w:val="12"/>
      </w:rPr>
    </w:pPr>
    <w:r>
      <mc:AlternateContent>
        <mc:Choice Requires="wps">
          <w:drawing>
            <wp:anchor behindDoc="1" distT="3175" distB="0" distL="3175" distR="0" simplePos="0" locked="0" layoutInCell="0" allowOverlap="1" relativeHeight="8" wp14:anchorId="295A0F5D">
              <wp:simplePos x="0" y="0"/>
              <wp:positionH relativeFrom="margin">
                <wp:posOffset>-309245</wp:posOffset>
              </wp:positionH>
              <wp:positionV relativeFrom="paragraph">
                <wp:posOffset>-38100</wp:posOffset>
              </wp:positionV>
              <wp:extent cx="6329680" cy="1270"/>
              <wp:effectExtent l="0" t="0" r="33655" b="19050"/>
              <wp:wrapNone/>
              <wp:docPr id="8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916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35pt,-3pt" to="473.95pt,-3pt" ID="Łącznik prosty 2" stroked="t" o:allowincell="f" style="position:absolute;mso-position-horizontal-relative:margin" wp14:anchorId="295A0F5D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>
    <w:pPr>
      <w:pStyle w:val="NoSpacing"/>
      <w:ind w:left="10" w:right="-426" w:hanging="10"/>
      <w:jc w:val="right"/>
      <w:rPr>
        <w:rFonts w:ascii="Zapf Humanist 601 Demi BT PL" w:hAnsi="Zapf Humanist 601 Demi BT PL"/>
        <w:color w:val="0080FE"/>
        <w:sz w:val="12"/>
        <w:szCs w:val="12"/>
      </w:rPr>
    </w:pPr>
    <w:r>
      <w:rPr>
        <w:rFonts w:ascii="Zapf Humanist 601 Demi BT PL" w:hAnsi="Zapf Humanist 601 Demi BT PL"/>
        <w:color w:val="0080FE"/>
        <w:sz w:val="12"/>
        <w:szCs w:val="12"/>
      </w:rPr>
      <w:t>ul. Batorego 5, 56-416 Twardogóra | tel. +48 713159056</w:t>
    </w:r>
  </w:p>
  <w:p>
    <w:pPr>
      <w:pStyle w:val="NoSpacing"/>
      <w:ind w:left="10" w:right="-426" w:hanging="10"/>
      <w:jc w:val="right"/>
      <w:rPr>
        <w:color w:val="0080FE"/>
      </w:rPr>
    </w:pPr>
    <w:hyperlink r:id="rId1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>
      <w:rPr>
        <w:rStyle w:val="Czeinternetowe"/>
        <w:rFonts w:ascii="Zapf Humanist 601 Demi BT PL" w:hAnsi="Zapf Humanist 601 Demi BT PL"/>
        <w:color w:val="0080FE"/>
        <w:sz w:val="18"/>
        <w:szCs w:val="18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904875" cy="7835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3175" distB="0" distL="3175" distR="0" simplePos="0" locked="0" layoutInCell="0" allowOverlap="1" relativeHeight="2" wp14:anchorId="54AE6B79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2385" cy="1270"/>
              <wp:effectExtent l="0" t="0" r="19050" b="190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2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.5pt,23.8pt" to="545.95pt,23.8pt" ID="Łącznik prosty 3" stroked="t" o:allowincell="f" style="position:absolute;mso-position-horizontal-relative:page" wp14:anchorId="54AE6B79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0" b="0"/>
          <wp:wrapNone/>
          <wp:docPr id="3" name="Obraz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445" distB="4445" distL="4445" distR="4445" simplePos="0" locked="0" layoutInCell="0" allowOverlap="1" relativeHeight="4" wp14:anchorId="339FEA81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685" cy="372110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37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im. Jana Pawła II w Twardogórze</w:t>
                          </w:r>
                        </w:p>
                        <w:p>
                          <w:pPr>
                            <w:pStyle w:val="Zawartoramki"/>
                            <w:spacing w:before="0" w:after="50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108.55pt;margin-top:-3.05pt;width:481.45pt;height:29.2pt;mso-wrap-style:square;v-text-anchor:top;mso-position-horizontal-relative:page" wp14:anchorId="339FEA8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im. Jana Pawła II w Twardogórze</w:t>
                    </w:r>
                  </w:p>
                  <w:p>
                    <w:pPr>
                      <w:pStyle w:val="Zawartoramki"/>
                      <w:spacing w:before="0" w:after="50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445" distB="4445" distL="4445" distR="4445" simplePos="0" locked="0" layoutInCell="0" allowOverlap="1" relativeHeight="6" wp14:anchorId="5B6B6ADD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10535" cy="40449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60" cy="403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50"/>
                            <w:rPr>
                              <w:b/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36.4pt;margin-top:-27.15pt;width:236.95pt;height:31.75pt;mso-wrap-style:square;v-text-anchor:top" wp14:anchorId="5B6B6ADD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50"/>
                      <w:rPr>
                        <w:b/>
                        <w:b/>
                        <w:color w:val="0080FE"/>
                        <w:sz w:val="36"/>
                        <w:szCs w:val="38"/>
                      </w:rPr>
                    </w:pPr>
                    <w:r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pStyle w:val="Nagwek2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pStyle w:val="Nagwek3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pStyle w:val="Nagwek4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1c25"/>
    <w:pPr>
      <w:widowControl/>
      <w:bidi w:val="0"/>
      <w:spacing w:lineRule="auto" w:line="266" w:before="0" w:after="5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d12ecd"/>
    <w:pPr>
      <w:keepNext w:val="true"/>
      <w:numPr>
        <w:ilvl w:val="0"/>
        <w:numId w:val="1"/>
      </w:numPr>
      <w:suppressAutoHyphens w:val="true"/>
      <w:spacing w:lineRule="auto" w:line="240" w:before="0" w:after="200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"/>
    <w:next w:val="Normal"/>
    <w:link w:val="Nagwek2Znak"/>
    <w:qFormat/>
    <w:rsid w:val="00d12ecd"/>
    <w:pPr>
      <w:keepNext w:val="true"/>
      <w:numPr>
        <w:ilvl w:val="1"/>
        <w:numId w:val="1"/>
      </w:numPr>
      <w:suppressAutoHyphens w:val="true"/>
      <w:spacing w:lineRule="auto" w:line="240" w:before="0" w:after="200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"/>
    <w:next w:val="Normal"/>
    <w:link w:val="Nagwek3Znak"/>
    <w:qFormat/>
    <w:rsid w:val="00d12ecd"/>
    <w:pPr>
      <w:keepNext w:val="true"/>
      <w:numPr>
        <w:ilvl w:val="2"/>
        <w:numId w:val="1"/>
      </w:numPr>
      <w:suppressAutoHyphens w:val="true"/>
      <w:spacing w:lineRule="auto" w:line="240" w:before="0" w:after="200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"/>
    <w:next w:val="Normal"/>
    <w:link w:val="Nagwek4Znak"/>
    <w:qFormat/>
    <w:rsid w:val="00d12ecd"/>
    <w:pPr>
      <w:keepNext w:val="true"/>
      <w:numPr>
        <w:ilvl w:val="3"/>
        <w:numId w:val="1"/>
      </w:numPr>
      <w:suppressAutoHyphens w:val="true"/>
      <w:spacing w:lineRule="auto" w:line="240" w:before="0" w:after="200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56b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56b5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6511"/>
    <w:rPr>
      <w:rFonts w:ascii="Segoe UI" w:hAnsi="Segoe UI" w:cs="Segoe UI"/>
      <w:sz w:val="18"/>
      <w:szCs w:val="18"/>
    </w:rPr>
  </w:style>
  <w:style w:type="character" w:styleId="TytuZnak" w:customStyle="1">
    <w:name w:val="Tytuł Znak"/>
    <w:basedOn w:val="DefaultParagraphFont"/>
    <w:link w:val="Tytu"/>
    <w:qFormat/>
    <w:rsid w:val="002a0b59"/>
    <w:rPr>
      <w:rFonts w:ascii="Times New Roman" w:hAnsi="Times New Roman" w:eastAsia="Times New Roman" w:cs="Times New Roman"/>
      <w:b/>
      <w:bCs/>
      <w:sz w:val="36"/>
      <w:szCs w:val="24"/>
      <w:lang w:eastAsia="pl-PL"/>
    </w:rPr>
  </w:style>
  <w:style w:type="character" w:styleId="Czeinternetowe">
    <w:name w:val="Łącze internetowe"/>
    <w:rsid w:val="002a0b59"/>
    <w:rPr>
      <w:color w:val="0000FF"/>
      <w:u w:val="single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72cee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2ce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d12ecd"/>
    <w:rPr>
      <w:rFonts w:ascii="Times New Roman" w:hAnsi="Times New Roman" w:eastAsia="Calibri" w:cs="Times New Roman"/>
      <w:b/>
      <w:sz w:val="50"/>
      <w:szCs w:val="28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d12ecd"/>
    <w:rPr>
      <w:rFonts w:ascii="Times New Roman" w:hAnsi="Times New Roman" w:eastAsia="Calibri" w:cs="Times New Roman"/>
      <w:b/>
      <w:sz w:val="90"/>
      <w:szCs w:val="28"/>
      <w:lang w:eastAsia="ar-SA"/>
    </w:rPr>
  </w:style>
  <w:style w:type="character" w:styleId="Nagwek4Znak" w:customStyle="1">
    <w:name w:val="Nagłówek 4 Znak"/>
    <w:basedOn w:val="DefaultParagraphFont"/>
    <w:link w:val="Nagwek4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Appleconvertedspace" w:customStyle="1">
    <w:name w:val="apple-converted-space"/>
    <w:qFormat/>
    <w:rsid w:val="00d12ecd"/>
    <w:rPr/>
  </w:style>
  <w:style w:type="character" w:styleId="Ff1" w:customStyle="1">
    <w:name w:val="ff1"/>
    <w:qFormat/>
    <w:rsid w:val="00d12ecd"/>
    <w:rPr/>
  </w:style>
  <w:style w:type="character" w:styleId="Ff0" w:customStyle="1">
    <w:name w:val="ff0"/>
    <w:qFormat/>
    <w:rsid w:val="00d12ecd"/>
    <w:rPr/>
  </w:style>
  <w:style w:type="character" w:styleId="Strong">
    <w:name w:val="Strong"/>
    <w:qFormat/>
    <w:rsid w:val="000d2fc3"/>
    <w:rPr>
      <w:b/>
      <w:bCs/>
    </w:rPr>
  </w:style>
  <w:style w:type="character" w:styleId="Applestylespan" w:customStyle="1">
    <w:name w:val="apple-style-span"/>
    <w:basedOn w:val="DefaultParagraphFont"/>
    <w:qFormat/>
    <w:rsid w:val="005b2ba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12ecd"/>
    <w:pPr>
      <w:suppressAutoHyphens w:val="true"/>
      <w:spacing w:lineRule="auto" w:line="240" w:before="0" w:after="200"/>
      <w:ind w:left="0" w:hanging="0"/>
    </w:pPr>
    <w:rPr>
      <w:rFonts w:eastAsia="Calibri"/>
      <w:color w:val="auto"/>
      <w:sz w:val="28"/>
      <w:szCs w:val="28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75e51"/>
    <w:pPr>
      <w:spacing w:before="0" w:after="50"/>
      <w:ind w:left="720" w:hanging="1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65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2a0b59"/>
    <w:pPr>
      <w:spacing w:lineRule="auto" w:line="240" w:before="0" w:after="0"/>
      <w:ind w:left="0" w:hanging="0"/>
      <w:jc w:val="center"/>
    </w:pPr>
    <w:rPr>
      <w:b/>
      <w:bCs/>
      <w:color w:val="auto"/>
      <w:sz w:val="36"/>
      <w:szCs w:val="24"/>
    </w:rPr>
  </w:style>
  <w:style w:type="paragraph" w:styleId="NoSpacing">
    <w:name w:val="No Spacing"/>
    <w:uiPriority w:val="1"/>
    <w:qFormat/>
    <w:rsid w:val="002a0b59"/>
    <w:pPr>
      <w:widowControl/>
      <w:bidi w:val="0"/>
      <w:spacing w:lineRule="auto" w:line="240" w:before="0" w:after="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72cee"/>
    <w:pPr>
      <w:spacing w:lineRule="auto" w:line="240" w:before="0" w:after="12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d12ecd"/>
    <w:pPr>
      <w:suppressAutoHyphens w:val="true"/>
      <w:spacing w:lineRule="auto" w:line="240" w:before="0" w:after="200"/>
      <w:ind w:left="708" w:hanging="0"/>
    </w:pPr>
    <w:rPr>
      <w:rFonts w:eastAsia="Calibri"/>
      <w:color w:val="auto"/>
      <w:sz w:val="28"/>
      <w:szCs w:val="28"/>
      <w:lang w:eastAsia="ar-SA"/>
    </w:rPr>
  </w:style>
  <w:style w:type="paragraph" w:styleId="NormalWeb">
    <w:name w:val="Normal (Web)"/>
    <w:basedOn w:val="Normal"/>
    <w:unhideWhenUsed/>
    <w:qFormat/>
    <w:rsid w:val="000d2fc3"/>
    <w:pPr>
      <w:spacing w:lineRule="auto" w:line="240" w:beforeAutospacing="1" w:afterAutospacing="1"/>
      <w:ind w:left="0" w:hanging="0"/>
    </w:pPr>
    <w:rPr>
      <w:color w:val="auto"/>
      <w:szCs w:val="24"/>
    </w:rPr>
  </w:style>
  <w:style w:type="paragraph" w:styleId="Caption">
    <w:name w:val="caption"/>
    <w:basedOn w:val="Normal"/>
    <w:next w:val="Normal"/>
    <w:unhideWhenUsed/>
    <w:qFormat/>
    <w:rsid w:val="005b2ba5"/>
    <w:pPr>
      <w:spacing w:lineRule="auto" w:line="240" w:before="0" w:after="200"/>
      <w:ind w:left="0" w:hanging="0"/>
    </w:pPr>
    <w:rPr>
      <w:b/>
      <w:bCs/>
      <w:color w:val="4F81BD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b2ba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kretariat@sp2.twardogora.pl" TargetMode="External"/><Relationship Id="rId2" Type="http://schemas.openxmlformats.org/officeDocument/2006/relationships/hyperlink" Target="http://www.sp2.twardogora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548F-3B1F-4FA7-A458-02088961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306</Words>
  <Characters>2124</Characters>
  <CharactersWithSpaces>2404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2021-11-23T14:30:00Z</dcterms:created>
  <dc:creator>Michał Gnap</dc:creator>
  <dc:description/>
  <dc:language>pl-PL</dc:language>
  <cp:lastModifiedBy>Bożena Hołubka</cp:lastModifiedBy>
  <cp:lastPrinted>2017-08-31T07:34:00Z</cp:lastPrinted>
  <dcterms:modified xsi:type="dcterms:W3CDTF">2021-11-23T14:30:00Z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