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7E5C" w:rsidRPr="00506DAC" w:rsidRDefault="00787E5C" w:rsidP="00787E5C">
      <w:pPr>
        <w:rPr>
          <w:rFonts w:ascii="Times New Roman" w:hAnsi="Times New Roman" w:cs="Times New Roman"/>
          <w:b/>
          <w:sz w:val="28"/>
          <w:szCs w:val="28"/>
        </w:rPr>
      </w:pPr>
      <w:r w:rsidRPr="00506DAC">
        <w:rPr>
          <w:rFonts w:ascii="Times New Roman" w:hAnsi="Times New Roman" w:cs="Times New Roman"/>
          <w:b/>
          <w:sz w:val="28"/>
          <w:szCs w:val="28"/>
        </w:rPr>
        <w:t xml:space="preserve">1.Wstęp </w:t>
      </w:r>
    </w:p>
    <w:p w:rsidR="00787E5C" w:rsidRPr="00506DAC" w:rsidRDefault="00787E5C" w:rsidP="00787E5C">
      <w:pPr>
        <w:jc w:val="right"/>
        <w:rPr>
          <w:rFonts w:ascii="Times New Roman" w:hAnsi="Times New Roman" w:cs="Times New Roman"/>
          <w:i/>
          <w:sz w:val="24"/>
          <w:szCs w:val="24"/>
        </w:rPr>
      </w:pPr>
      <w:r w:rsidRPr="00506DAC">
        <w:rPr>
          <w:rFonts w:ascii="Times New Roman" w:hAnsi="Times New Roman" w:cs="Times New Roman"/>
          <w:i/>
          <w:sz w:val="24"/>
          <w:szCs w:val="24"/>
        </w:rPr>
        <w:t>„Wśród tak wielu wartości</w:t>
      </w:r>
    </w:p>
    <w:p w:rsidR="00787E5C" w:rsidRPr="00506DAC" w:rsidRDefault="00787E5C" w:rsidP="00787E5C">
      <w:pPr>
        <w:jc w:val="right"/>
        <w:rPr>
          <w:rFonts w:ascii="Times New Roman" w:hAnsi="Times New Roman" w:cs="Times New Roman"/>
          <w:i/>
          <w:sz w:val="24"/>
          <w:szCs w:val="24"/>
        </w:rPr>
      </w:pPr>
      <w:r w:rsidRPr="00506DAC">
        <w:rPr>
          <w:rFonts w:ascii="Times New Roman" w:hAnsi="Times New Roman" w:cs="Times New Roman"/>
          <w:i/>
          <w:sz w:val="24"/>
          <w:szCs w:val="24"/>
        </w:rPr>
        <w:t xml:space="preserve"> dwie są najważniejsze dla małej ojczyzny</w:t>
      </w:r>
    </w:p>
    <w:p w:rsidR="00787E5C" w:rsidRPr="00506DAC" w:rsidRDefault="00787E5C" w:rsidP="00787E5C">
      <w:pPr>
        <w:jc w:val="right"/>
        <w:rPr>
          <w:rFonts w:ascii="Times New Roman" w:hAnsi="Times New Roman" w:cs="Times New Roman"/>
          <w:i/>
          <w:sz w:val="24"/>
          <w:szCs w:val="24"/>
        </w:rPr>
      </w:pPr>
      <w:r w:rsidRPr="00506DAC">
        <w:rPr>
          <w:rFonts w:ascii="Times New Roman" w:hAnsi="Times New Roman" w:cs="Times New Roman"/>
          <w:i/>
          <w:sz w:val="24"/>
          <w:szCs w:val="24"/>
        </w:rPr>
        <w:t>dary przyrody</w:t>
      </w:r>
    </w:p>
    <w:p w:rsidR="00787E5C" w:rsidRPr="00506DAC" w:rsidRDefault="00787E5C" w:rsidP="00787E5C">
      <w:pPr>
        <w:jc w:val="right"/>
        <w:rPr>
          <w:rFonts w:ascii="Times New Roman" w:hAnsi="Times New Roman" w:cs="Times New Roman"/>
          <w:i/>
          <w:sz w:val="24"/>
          <w:szCs w:val="24"/>
        </w:rPr>
      </w:pPr>
      <w:r w:rsidRPr="00506DAC">
        <w:rPr>
          <w:rFonts w:ascii="Times New Roman" w:hAnsi="Times New Roman" w:cs="Times New Roman"/>
          <w:i/>
          <w:sz w:val="24"/>
          <w:szCs w:val="24"/>
        </w:rPr>
        <w:t>dary kultury</w:t>
      </w:r>
    </w:p>
    <w:p w:rsidR="00787E5C" w:rsidRPr="00506DAC" w:rsidRDefault="00787E5C" w:rsidP="00787E5C">
      <w:pPr>
        <w:jc w:val="right"/>
        <w:rPr>
          <w:rFonts w:ascii="Times New Roman" w:hAnsi="Times New Roman" w:cs="Times New Roman"/>
          <w:i/>
          <w:sz w:val="24"/>
          <w:szCs w:val="24"/>
        </w:rPr>
      </w:pPr>
      <w:r w:rsidRPr="00506DAC">
        <w:rPr>
          <w:rFonts w:ascii="Times New Roman" w:hAnsi="Times New Roman" w:cs="Times New Roman"/>
          <w:i/>
          <w:sz w:val="24"/>
          <w:szCs w:val="24"/>
        </w:rPr>
        <w:t>Przyroda daje małej ojczyźnie zdrowie.</w:t>
      </w:r>
    </w:p>
    <w:p w:rsidR="00787E5C" w:rsidRPr="00506DAC" w:rsidRDefault="00787E5C" w:rsidP="00787E5C">
      <w:pPr>
        <w:jc w:val="right"/>
        <w:rPr>
          <w:rFonts w:ascii="Times New Roman" w:hAnsi="Times New Roman" w:cs="Times New Roman"/>
          <w:i/>
          <w:sz w:val="24"/>
          <w:szCs w:val="24"/>
        </w:rPr>
      </w:pPr>
      <w:r w:rsidRPr="00506DAC">
        <w:rPr>
          <w:rFonts w:ascii="Times New Roman" w:hAnsi="Times New Roman" w:cs="Times New Roman"/>
          <w:i/>
          <w:sz w:val="24"/>
          <w:szCs w:val="24"/>
        </w:rPr>
        <w:t>Kultura daje jej własną twarz”</w:t>
      </w:r>
    </w:p>
    <w:p w:rsidR="00787E5C" w:rsidRDefault="00787E5C" w:rsidP="005D53F8">
      <w:pPr>
        <w:spacing w:before="120" w:line="240" w:lineRule="auto"/>
        <w:ind w:left="113"/>
        <w:jc w:val="right"/>
        <w:rPr>
          <w:rFonts w:ascii="Times New Roman" w:hAnsi="Times New Roman" w:cs="Times New Roman"/>
          <w:sz w:val="24"/>
          <w:szCs w:val="24"/>
        </w:rPr>
      </w:pPr>
      <w:r>
        <w:rPr>
          <w:rFonts w:ascii="Times New Roman" w:hAnsi="Times New Roman" w:cs="Times New Roman"/>
          <w:sz w:val="24"/>
          <w:szCs w:val="24"/>
        </w:rPr>
        <w:t>(fragment „Małej Ojczyzny”- Jana Sabiniarza)</w:t>
      </w:r>
    </w:p>
    <w:p w:rsidR="005D53F8" w:rsidRPr="00610447" w:rsidRDefault="005D53F8"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W ludzkich sercach drzemie tęsknota do harmonijnej symbiozy człowieka z naturą, chociaż zachowanie takiej równowagi jest najczęściej niemożliwe. Każda cywilizacja ma swoje korzenie w przyrodzie, którą od wieków adoptuje do własnych potrzeb.  Człowiek traktuje świat natury jako źródło niewyczerpanych bogactw, korzysta z nich, przekształca, czy wręcz tw</w:t>
      </w:r>
      <w:r w:rsidR="004162EC">
        <w:rPr>
          <w:rFonts w:ascii="Times New Roman" w:hAnsi="Times New Roman" w:cs="Times New Roman"/>
          <w:sz w:val="24"/>
          <w:szCs w:val="24"/>
        </w:rPr>
        <w:t>orzy wokół siebie określony typ</w:t>
      </w:r>
      <w:r w:rsidRPr="00610447">
        <w:rPr>
          <w:rFonts w:ascii="Times New Roman" w:hAnsi="Times New Roman" w:cs="Times New Roman"/>
          <w:sz w:val="24"/>
          <w:szCs w:val="24"/>
        </w:rPr>
        <w:t xml:space="preserve"> krajobrazu.</w:t>
      </w:r>
    </w:p>
    <w:p w:rsidR="005D53F8" w:rsidRPr="00610447" w:rsidRDefault="005D53F8"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W procesie dokonywanych zmian, człowiek musi pamiętać, że sam jest częścią przyrody, dlatego powinien wykazać wielką troskę i rozwagę w kształtowaniu obszarów rodzimych. Każda „mała ojczyzna”, taka jak gmina, powiat, miasto czy wieś obfituje w ogromne skarby kultury i  przyrody. Są one zatem gniazdami tożsamości miejsca. Dlatego przedmiotem szczególnej troski i ochrony muszą być:</w:t>
      </w:r>
    </w:p>
    <w:p w:rsidR="005D53F8" w:rsidRPr="00610447" w:rsidRDefault="00A1220D" w:rsidP="005D53F8">
      <w:pPr>
        <w:pStyle w:val="Akapitzlist"/>
        <w:numPr>
          <w:ilvl w:val="0"/>
          <w:numId w:val="2"/>
        </w:num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r</w:t>
      </w:r>
      <w:r w:rsidR="005D53F8" w:rsidRPr="00610447">
        <w:rPr>
          <w:rFonts w:ascii="Times New Roman" w:hAnsi="Times New Roman" w:cs="Times New Roman"/>
          <w:sz w:val="24"/>
          <w:szCs w:val="24"/>
        </w:rPr>
        <w:t xml:space="preserve">óżnorodne zespoły krajobrazowe (georóżnorodność ) </w:t>
      </w:r>
    </w:p>
    <w:p w:rsidR="005D53F8" w:rsidRPr="00610447" w:rsidRDefault="00A1220D" w:rsidP="005D53F8">
      <w:pPr>
        <w:pStyle w:val="Akapitzlist"/>
        <w:numPr>
          <w:ilvl w:val="0"/>
          <w:numId w:val="2"/>
        </w:num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b</w:t>
      </w:r>
      <w:r w:rsidR="005D53F8" w:rsidRPr="00610447">
        <w:rPr>
          <w:rFonts w:ascii="Times New Roman" w:hAnsi="Times New Roman" w:cs="Times New Roman"/>
          <w:sz w:val="24"/>
          <w:szCs w:val="24"/>
        </w:rPr>
        <w:t>ogactwo flory i fauny ( bioróżnorodność)</w:t>
      </w:r>
    </w:p>
    <w:p w:rsidR="005D53F8" w:rsidRPr="00610447" w:rsidRDefault="00A1220D" w:rsidP="005D53F8">
      <w:pPr>
        <w:pStyle w:val="Akapitzlist"/>
        <w:numPr>
          <w:ilvl w:val="0"/>
          <w:numId w:val="2"/>
        </w:num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o</w:t>
      </w:r>
      <w:r w:rsidR="005D53F8" w:rsidRPr="00610447">
        <w:rPr>
          <w:rFonts w:ascii="Times New Roman" w:hAnsi="Times New Roman" w:cs="Times New Roman"/>
          <w:sz w:val="24"/>
          <w:szCs w:val="24"/>
        </w:rPr>
        <w:t>biekty zabytkowe i obszarowe pomniki historii</w:t>
      </w:r>
    </w:p>
    <w:p w:rsidR="005D53F8" w:rsidRPr="00610447" w:rsidRDefault="00A1220D" w:rsidP="005D53F8">
      <w:pPr>
        <w:pStyle w:val="Akapitzlist"/>
        <w:numPr>
          <w:ilvl w:val="0"/>
          <w:numId w:val="2"/>
        </w:num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f</w:t>
      </w:r>
      <w:r w:rsidR="005D53F8" w:rsidRPr="00610447">
        <w:rPr>
          <w:rFonts w:ascii="Times New Roman" w:hAnsi="Times New Roman" w:cs="Times New Roman"/>
          <w:sz w:val="24"/>
          <w:szCs w:val="24"/>
        </w:rPr>
        <w:t xml:space="preserve">olklor, obrzędy i relikty kultury materialnej </w:t>
      </w:r>
    </w:p>
    <w:p w:rsidR="005D53F8" w:rsidRPr="00610447" w:rsidRDefault="00A1220D" w:rsidP="005D53F8">
      <w:pPr>
        <w:pStyle w:val="Akapitzlist"/>
        <w:numPr>
          <w:ilvl w:val="0"/>
          <w:numId w:val="2"/>
        </w:num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c</w:t>
      </w:r>
      <w:r w:rsidR="005D53F8" w:rsidRPr="00610447">
        <w:rPr>
          <w:rFonts w:ascii="Times New Roman" w:hAnsi="Times New Roman" w:cs="Times New Roman"/>
          <w:sz w:val="24"/>
          <w:szCs w:val="24"/>
        </w:rPr>
        <w:t xml:space="preserve">iekawe elementy współczesnej cywilizacji </w:t>
      </w:r>
    </w:p>
    <w:p w:rsidR="005D53F8" w:rsidRPr="00610447" w:rsidRDefault="005D53F8"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Dla ochrony tych elementów człowiek tworzy pomniki przyrody i kultury, rezerwaty przyrody, parki narodowe i krajobrazowe, obszary chronionego krajobrazu.</w:t>
      </w:r>
    </w:p>
    <w:p w:rsidR="00501794" w:rsidRPr="00610447" w:rsidRDefault="005D53F8"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Środki masowego przekazu zachęcają do zwiedzania odległych zakątków świata, a często wystarczy rozejrzeć się wokół, w najbliższym otoczeniu, b</w:t>
      </w:r>
      <w:r w:rsidR="004162EC">
        <w:rPr>
          <w:rFonts w:ascii="Times New Roman" w:hAnsi="Times New Roman" w:cs="Times New Roman"/>
          <w:sz w:val="24"/>
          <w:szCs w:val="24"/>
        </w:rPr>
        <w:t>y znaleźć</w:t>
      </w:r>
      <w:r w:rsidRPr="00610447">
        <w:rPr>
          <w:rFonts w:ascii="Times New Roman" w:hAnsi="Times New Roman" w:cs="Times New Roman"/>
          <w:sz w:val="24"/>
          <w:szCs w:val="24"/>
        </w:rPr>
        <w:t xml:space="preserve"> miejsca </w:t>
      </w:r>
      <w:r w:rsidR="00640C82">
        <w:rPr>
          <w:rFonts w:ascii="Times New Roman" w:hAnsi="Times New Roman" w:cs="Times New Roman"/>
          <w:sz w:val="24"/>
          <w:szCs w:val="24"/>
        </w:rPr>
        <w:t>atrakcyjne o wysokich walorach przyrodniczych i kulturowych. Wykorzystując te walory</w:t>
      </w:r>
      <w:r w:rsidR="005D3B7C" w:rsidRPr="00610447">
        <w:rPr>
          <w:rFonts w:ascii="Times New Roman" w:hAnsi="Times New Roman" w:cs="Times New Roman"/>
          <w:sz w:val="24"/>
          <w:szCs w:val="24"/>
        </w:rPr>
        <w:t xml:space="preserve"> oraz wszystkie zasoby przyrody </w:t>
      </w:r>
      <w:r w:rsidR="00501794" w:rsidRPr="00610447">
        <w:rPr>
          <w:rFonts w:ascii="Times New Roman" w:hAnsi="Times New Roman" w:cs="Times New Roman"/>
          <w:sz w:val="24"/>
          <w:szCs w:val="24"/>
        </w:rPr>
        <w:t>można region uczynić atrakcyjnym gospodarczo i turystycznie.</w:t>
      </w:r>
    </w:p>
    <w:p w:rsidR="00501794" w:rsidRPr="00610447" w:rsidRDefault="00501794"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lastRenderedPageBreak/>
        <w:t xml:space="preserve">     Celem tej pracy jest przedstawienie walorów przyrodniczych w rejonie Jankowa Przygodzkiego, Topoli Wielkiej i Topoli- Osiedla , ukazanie piękna przyrody naszej „małej ojczyzny” poprzez:</w:t>
      </w:r>
    </w:p>
    <w:p w:rsidR="00501794" w:rsidRPr="00610447" w:rsidRDefault="00501794"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analizę elementów środowiska przyrodniczego </w:t>
      </w:r>
    </w:p>
    <w:p w:rsidR="00501794" w:rsidRPr="00610447" w:rsidRDefault="00501794"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charakterystykę obiektów cennych pod względem przyrodniczym, kulturowym i krajobrazowym </w:t>
      </w:r>
    </w:p>
    <w:p w:rsidR="005A5BF7" w:rsidRPr="00610447" w:rsidRDefault="00501794"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ocenę stopnia antropopresji środowiska </w:t>
      </w:r>
    </w:p>
    <w:p w:rsidR="005A5BF7" w:rsidRPr="00610447" w:rsidRDefault="005A5BF7" w:rsidP="005D53F8">
      <w:pPr>
        <w:spacing w:before="120" w:after="240" w:line="360" w:lineRule="auto"/>
        <w:ind w:left="113" w:right="170"/>
        <w:jc w:val="both"/>
        <w:rPr>
          <w:rFonts w:ascii="Times New Roman" w:hAnsi="Times New Roman" w:cs="Times New Roman"/>
          <w:b/>
          <w:sz w:val="24"/>
          <w:szCs w:val="24"/>
        </w:rPr>
      </w:pPr>
      <w:r w:rsidRPr="00610447">
        <w:rPr>
          <w:rFonts w:ascii="Times New Roman" w:hAnsi="Times New Roman" w:cs="Times New Roman"/>
          <w:b/>
          <w:sz w:val="24"/>
          <w:szCs w:val="24"/>
        </w:rPr>
        <w:t xml:space="preserve">2.Położenie </w:t>
      </w:r>
    </w:p>
    <w:p w:rsidR="005A5BF7" w:rsidRPr="00610447" w:rsidRDefault="005A5BF7" w:rsidP="00640C82">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Janków Przygodzki, Topola Wielka i Topola Osiedle – to miejscowości położone w północno – zachodniej części gminy Przygodzice, na skraju doliny Baryczy.</w:t>
      </w:r>
      <w:r w:rsidR="00A1220D">
        <w:rPr>
          <w:rFonts w:ascii="Times New Roman" w:hAnsi="Times New Roman" w:cs="Times New Roman"/>
          <w:sz w:val="24"/>
          <w:szCs w:val="24"/>
        </w:rPr>
        <w:t xml:space="preserve"> </w:t>
      </w:r>
      <w:r w:rsidRPr="00610447">
        <w:rPr>
          <w:rFonts w:ascii="Times New Roman" w:hAnsi="Times New Roman" w:cs="Times New Roman"/>
          <w:sz w:val="24"/>
          <w:szCs w:val="24"/>
        </w:rPr>
        <w:t>Opisywany obszar znajduje się w południowej części Niziny Wielkopolskiej, w powiecie ostrowskim i graniczy:</w:t>
      </w:r>
    </w:p>
    <w:p w:rsidR="005A5BF7" w:rsidRPr="00610447" w:rsidRDefault="005A5BF7"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od północy – z gminą i miastem Ostrów Wielkopolski </w:t>
      </w:r>
    </w:p>
    <w:p w:rsidR="005A5BF7" w:rsidRPr="00610447" w:rsidRDefault="005A5BF7"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od zachodu – z gminą Odolanów </w:t>
      </w:r>
    </w:p>
    <w:p w:rsidR="005A5BF7" w:rsidRPr="00610447" w:rsidRDefault="005A5BF7"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od wschodu – z miejscowościami Przygodzice, Wysocko Małe </w:t>
      </w:r>
    </w:p>
    <w:p w:rsidR="005A5BF7" w:rsidRPr="00610447" w:rsidRDefault="005A5BF7"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od południa – z miejscowością Dębnica </w:t>
      </w:r>
    </w:p>
    <w:p w:rsidR="00787E5C" w:rsidRDefault="005A5BF7"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Janków Przygodzki ma korzystne połączenie komunikacyjne, ponieważ jest położony przy trasie kolejowej i samochodowej: Poznań – Katowice, natomiast przez  Topolę – Osiedle przechodzi trasa </w:t>
      </w:r>
      <w:r w:rsidR="00501794" w:rsidRPr="00610447">
        <w:rPr>
          <w:rFonts w:ascii="Times New Roman" w:hAnsi="Times New Roman" w:cs="Times New Roman"/>
          <w:sz w:val="24"/>
          <w:szCs w:val="24"/>
        </w:rPr>
        <w:t xml:space="preserve"> </w:t>
      </w:r>
      <w:r w:rsidRPr="00610447">
        <w:rPr>
          <w:rFonts w:ascii="Times New Roman" w:hAnsi="Times New Roman" w:cs="Times New Roman"/>
          <w:sz w:val="24"/>
          <w:szCs w:val="24"/>
        </w:rPr>
        <w:t>kolejowa: Ostrów – Oleśnica (ryc.1)</w:t>
      </w:r>
    </w:p>
    <w:p w:rsidR="001F62F1" w:rsidRDefault="001F62F1"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4972050" cy="5143500"/>
            <wp:effectExtent l="1905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4972050" cy="5143500"/>
                    </a:xfrm>
                    <a:prstGeom prst="rect">
                      <a:avLst/>
                    </a:prstGeom>
                    <a:noFill/>
                    <a:ln w="9525">
                      <a:noFill/>
                      <a:miter lim="800000"/>
                      <a:headEnd/>
                      <a:tailEnd/>
                    </a:ln>
                  </pic:spPr>
                </pic:pic>
              </a:graphicData>
            </a:graphic>
          </wp:inline>
        </w:drawing>
      </w:r>
    </w:p>
    <w:p w:rsidR="001F62F1" w:rsidRPr="009B34AA" w:rsidRDefault="001F62F1" w:rsidP="005D53F8">
      <w:pPr>
        <w:spacing w:before="120" w:after="240" w:line="360" w:lineRule="auto"/>
        <w:ind w:left="113" w:right="170"/>
        <w:jc w:val="both"/>
        <w:rPr>
          <w:rFonts w:ascii="Times New Roman" w:hAnsi="Times New Roman" w:cs="Times New Roman"/>
          <w:i/>
          <w:sz w:val="24"/>
          <w:szCs w:val="24"/>
        </w:rPr>
      </w:pPr>
      <w:r w:rsidRPr="009B34AA">
        <w:rPr>
          <w:rFonts w:ascii="Times New Roman" w:hAnsi="Times New Roman" w:cs="Times New Roman"/>
          <w:i/>
          <w:sz w:val="24"/>
          <w:szCs w:val="24"/>
        </w:rPr>
        <w:t>Rycina 1. Mapa Gminy Przygodzice</w:t>
      </w:r>
    </w:p>
    <w:p w:rsidR="001F62F1" w:rsidRPr="00610447" w:rsidRDefault="001F62F1" w:rsidP="005D53F8">
      <w:pPr>
        <w:spacing w:before="120" w:after="240" w:line="360" w:lineRule="auto"/>
        <w:ind w:left="113" w:right="170"/>
        <w:jc w:val="both"/>
        <w:rPr>
          <w:rFonts w:ascii="Times New Roman" w:hAnsi="Times New Roman" w:cs="Times New Roman"/>
          <w:sz w:val="24"/>
          <w:szCs w:val="24"/>
        </w:rPr>
      </w:pPr>
    </w:p>
    <w:p w:rsidR="005A5BF7" w:rsidRPr="00610447" w:rsidRDefault="005A5BF7" w:rsidP="005D53F8">
      <w:pPr>
        <w:spacing w:before="120" w:after="240" w:line="360" w:lineRule="auto"/>
        <w:ind w:left="113" w:right="170"/>
        <w:jc w:val="both"/>
        <w:rPr>
          <w:rFonts w:ascii="Times New Roman" w:hAnsi="Times New Roman" w:cs="Times New Roman"/>
          <w:sz w:val="24"/>
          <w:szCs w:val="24"/>
        </w:rPr>
      </w:pPr>
    </w:p>
    <w:p w:rsidR="005A5BF7" w:rsidRPr="00610447" w:rsidRDefault="005A5BF7" w:rsidP="005D53F8">
      <w:pPr>
        <w:spacing w:before="120" w:after="240" w:line="360" w:lineRule="auto"/>
        <w:ind w:left="113" w:right="170"/>
        <w:jc w:val="both"/>
        <w:rPr>
          <w:rFonts w:ascii="Times New Roman" w:hAnsi="Times New Roman" w:cs="Times New Roman"/>
          <w:b/>
          <w:sz w:val="24"/>
          <w:szCs w:val="24"/>
        </w:rPr>
      </w:pPr>
      <w:r w:rsidRPr="00610447">
        <w:rPr>
          <w:rFonts w:ascii="Times New Roman" w:hAnsi="Times New Roman" w:cs="Times New Roman"/>
          <w:b/>
          <w:sz w:val="24"/>
          <w:szCs w:val="24"/>
        </w:rPr>
        <w:t xml:space="preserve">3.Rzeźba terenu </w:t>
      </w:r>
    </w:p>
    <w:p w:rsidR="008476B8" w:rsidRPr="00610447" w:rsidRDefault="005A5BF7"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Według podziału dziesiętnego na regiony fizyczno – geograficzne Polski </w:t>
      </w:r>
      <w:r w:rsidR="004162EC">
        <w:rPr>
          <w:rFonts w:ascii="Times New Roman" w:hAnsi="Times New Roman" w:cs="Times New Roman"/>
          <w:sz w:val="24"/>
          <w:szCs w:val="24"/>
        </w:rPr>
        <w:t>J. Kondrackiego (1988) rejon</w:t>
      </w:r>
      <w:r w:rsidR="008476B8" w:rsidRPr="00610447">
        <w:rPr>
          <w:rFonts w:ascii="Times New Roman" w:hAnsi="Times New Roman" w:cs="Times New Roman"/>
          <w:sz w:val="24"/>
          <w:szCs w:val="24"/>
        </w:rPr>
        <w:t xml:space="preserve"> Jankowa Przygodzkiego leży na terenie następujących jednostek – mezoregionów : Wy</w:t>
      </w:r>
      <w:r w:rsidR="004162EC">
        <w:rPr>
          <w:rFonts w:ascii="Times New Roman" w:hAnsi="Times New Roman" w:cs="Times New Roman"/>
          <w:sz w:val="24"/>
          <w:szCs w:val="24"/>
        </w:rPr>
        <w:t>soczyzny Kaliskiej (makroregion</w:t>
      </w:r>
      <w:r w:rsidR="008476B8" w:rsidRPr="00610447">
        <w:rPr>
          <w:rFonts w:ascii="Times New Roman" w:hAnsi="Times New Roman" w:cs="Times New Roman"/>
          <w:sz w:val="24"/>
          <w:szCs w:val="24"/>
        </w:rPr>
        <w:t xml:space="preserve"> – Nizina Południowielkopolska ) i Kotliny Odolanowskiej (makroregion – Obniżenie Milicko – Głogowskie ).</w:t>
      </w:r>
    </w:p>
    <w:p w:rsidR="00215CED" w:rsidRPr="00610447" w:rsidRDefault="008476B8"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Od wschodu Janków Przygodzki otaczają Wzgórza Ostrzeszowskie, które obejmują wschodnią  </w:t>
      </w:r>
      <w:r w:rsidR="00215CED" w:rsidRPr="00610447">
        <w:rPr>
          <w:rFonts w:ascii="Times New Roman" w:hAnsi="Times New Roman" w:cs="Times New Roman"/>
          <w:sz w:val="24"/>
          <w:szCs w:val="24"/>
        </w:rPr>
        <w:t xml:space="preserve">część gminy Przygodzice, tzw. Wzgórza Wysockie i stanowią one spiętrzoną </w:t>
      </w:r>
      <w:r w:rsidR="00215CED" w:rsidRPr="00610447">
        <w:rPr>
          <w:rFonts w:ascii="Times New Roman" w:hAnsi="Times New Roman" w:cs="Times New Roman"/>
          <w:sz w:val="24"/>
          <w:szCs w:val="24"/>
        </w:rPr>
        <w:lastRenderedPageBreak/>
        <w:t>morenę czołową zlodowacenia środkowopolskiego stadiału Warty o wysokościach bezwzględnych 130- 190 m n.p.m.</w:t>
      </w:r>
    </w:p>
    <w:p w:rsidR="001F62F1" w:rsidRDefault="00215CED" w:rsidP="001F62F1">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Najwyższy punkt Wzgórz Wysockich i całej gminy Przygodzice to 197,5 m n.p.m. w rejonie Chynowej – Przygodziczek .(ryc.2)</w:t>
      </w:r>
      <w:r w:rsidR="001F62F1">
        <w:rPr>
          <w:rFonts w:ascii="Times New Roman" w:hAnsi="Times New Roman" w:cs="Times New Roman"/>
          <w:sz w:val="24"/>
          <w:szCs w:val="24"/>
        </w:rPr>
        <w:t>R</w:t>
      </w:r>
    </w:p>
    <w:p w:rsidR="001F62F1" w:rsidRDefault="00B17CED" w:rsidP="00B17CED">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br/>
      </w:r>
      <w:r w:rsidR="001F62F1">
        <w:rPr>
          <w:rFonts w:ascii="Times New Roman" w:hAnsi="Times New Roman" w:cs="Times New Roman"/>
          <w:noProof/>
          <w:sz w:val="24"/>
          <w:szCs w:val="24"/>
          <w:lang w:eastAsia="pl-PL"/>
        </w:rPr>
        <w:drawing>
          <wp:inline distT="0" distB="0" distL="0" distR="0">
            <wp:extent cx="4114800" cy="5476875"/>
            <wp:effectExtent l="1905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4114800" cy="5476875"/>
                    </a:xfrm>
                    <a:prstGeom prst="rect">
                      <a:avLst/>
                    </a:prstGeom>
                    <a:noFill/>
                    <a:ln w="9525">
                      <a:noFill/>
                      <a:miter lim="800000"/>
                      <a:headEnd/>
                      <a:tailEnd/>
                    </a:ln>
                  </pic:spPr>
                </pic:pic>
              </a:graphicData>
            </a:graphic>
          </wp:inline>
        </w:drawing>
      </w:r>
    </w:p>
    <w:p w:rsidR="001F62F1" w:rsidRPr="009B34AA" w:rsidRDefault="00B17CED" w:rsidP="005D53F8">
      <w:pPr>
        <w:spacing w:before="120" w:after="240" w:line="360" w:lineRule="auto"/>
        <w:ind w:left="113" w:right="170"/>
        <w:jc w:val="both"/>
        <w:rPr>
          <w:rFonts w:ascii="Times New Roman" w:hAnsi="Times New Roman" w:cs="Times New Roman"/>
          <w:i/>
          <w:sz w:val="24"/>
          <w:szCs w:val="24"/>
        </w:rPr>
      </w:pPr>
      <w:r w:rsidRPr="009B34AA">
        <w:rPr>
          <w:rFonts w:ascii="Times New Roman" w:hAnsi="Times New Roman" w:cs="Times New Roman"/>
          <w:i/>
          <w:sz w:val="24"/>
          <w:szCs w:val="24"/>
        </w:rPr>
        <w:t xml:space="preserve">Rycina 2.Podział na regiony naturalne (mezoregiony) byłego województwa kaliskiego </w:t>
      </w:r>
    </w:p>
    <w:p w:rsidR="000B7BFE" w:rsidRPr="00610447" w:rsidRDefault="00215CED" w:rsidP="005D53F8">
      <w:pPr>
        <w:pStyle w:val="Akapitzlist"/>
        <w:numPr>
          <w:ilvl w:val="0"/>
          <w:numId w:val="3"/>
        </w:num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Wysoc</w:t>
      </w:r>
      <w:r w:rsidR="00415B5A">
        <w:rPr>
          <w:rFonts w:ascii="Times New Roman" w:hAnsi="Times New Roman" w:cs="Times New Roman"/>
          <w:sz w:val="24"/>
          <w:szCs w:val="24"/>
        </w:rPr>
        <w:t>zyzna Kaliska – zajmuje północną</w:t>
      </w:r>
      <w:r w:rsidRPr="00610447">
        <w:rPr>
          <w:rFonts w:ascii="Times New Roman" w:hAnsi="Times New Roman" w:cs="Times New Roman"/>
          <w:sz w:val="24"/>
          <w:szCs w:val="24"/>
        </w:rPr>
        <w:t xml:space="preserve"> część gminy Przygodzice, a więc część obszaru Jankowa Przygodzkiego i Topoli, jest to fragment równiny morenowej przekształconej przez procesy erozyjne i denudacyjne. Powierzchnia jej jest prawie płaska, o niewielkim nachyleniu ku południowi, ku dolinie Baryczy.</w:t>
      </w:r>
    </w:p>
    <w:p w:rsidR="000B7BFE" w:rsidRPr="00610447" w:rsidRDefault="000B7BFE" w:rsidP="005D53F8">
      <w:pPr>
        <w:pStyle w:val="Akapitzlist"/>
        <w:numPr>
          <w:ilvl w:val="0"/>
          <w:numId w:val="3"/>
        </w:num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lastRenderedPageBreak/>
        <w:t>Kotlina Odolanowska – obejmuje południowe obszary Jankowa Przygodzkiego i Topoli Wielkiej i stanowi najbardziej na wschód wysunięty region Pr</w:t>
      </w:r>
      <w:r w:rsidR="00415B5A">
        <w:rPr>
          <w:rFonts w:ascii="Times New Roman" w:hAnsi="Times New Roman" w:cs="Times New Roman"/>
          <w:sz w:val="24"/>
          <w:szCs w:val="24"/>
        </w:rPr>
        <w:t>adoliny Barycko – Głogowskiej, Obniżenia</w:t>
      </w:r>
      <w:r w:rsidRPr="00610447">
        <w:rPr>
          <w:rFonts w:ascii="Times New Roman" w:hAnsi="Times New Roman" w:cs="Times New Roman"/>
          <w:sz w:val="24"/>
          <w:szCs w:val="24"/>
        </w:rPr>
        <w:t xml:space="preserve"> Milicko – Głogowskiego. Osią Kotliny jest dolina Baryczy.</w:t>
      </w:r>
    </w:p>
    <w:p w:rsidR="000B7BFE" w:rsidRPr="00610447" w:rsidRDefault="000B7BFE"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W Kotlinie Odolanowskiej można wyróżnić dwie jednostki:</w:t>
      </w:r>
    </w:p>
    <w:p w:rsidR="000B7BFE" w:rsidRPr="00610447" w:rsidRDefault="00E7156B"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te</w:t>
      </w:r>
      <w:r w:rsidR="000B7BFE" w:rsidRPr="00610447">
        <w:rPr>
          <w:rFonts w:ascii="Times New Roman" w:hAnsi="Times New Roman" w:cs="Times New Roman"/>
          <w:sz w:val="24"/>
          <w:szCs w:val="24"/>
        </w:rPr>
        <w:t>rasy plejstoceńskie wyższe rzeki Baryczy i jej dopływów o genezie erozyjno -  akumulacyjnej.</w:t>
      </w:r>
    </w:p>
    <w:p w:rsidR="00640C82" w:rsidRDefault="000B7BFE" w:rsidP="00640C82">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Są to tereny płaskie o małych spadkach, wysokościach względnych 2 – 5 </w:t>
      </w:r>
      <w:r w:rsidR="00415B5A">
        <w:rPr>
          <w:rFonts w:ascii="Times New Roman" w:hAnsi="Times New Roman" w:cs="Times New Roman"/>
          <w:sz w:val="24"/>
          <w:szCs w:val="24"/>
        </w:rPr>
        <w:t>m, miejscami do 15 m w</w:t>
      </w:r>
      <w:r w:rsidR="00E7156B" w:rsidRPr="00610447">
        <w:rPr>
          <w:rFonts w:ascii="Times New Roman" w:hAnsi="Times New Roman" w:cs="Times New Roman"/>
          <w:sz w:val="24"/>
          <w:szCs w:val="24"/>
        </w:rPr>
        <w:t xml:space="preserve"> stosunku</w:t>
      </w:r>
      <w:r w:rsidR="00415B5A">
        <w:rPr>
          <w:rFonts w:ascii="Times New Roman" w:hAnsi="Times New Roman" w:cs="Times New Roman"/>
          <w:sz w:val="24"/>
          <w:szCs w:val="24"/>
        </w:rPr>
        <w:t xml:space="preserve"> do</w:t>
      </w:r>
      <w:r w:rsidR="00E7156B" w:rsidRPr="00610447">
        <w:rPr>
          <w:rFonts w:ascii="Times New Roman" w:hAnsi="Times New Roman" w:cs="Times New Roman"/>
          <w:sz w:val="24"/>
          <w:szCs w:val="24"/>
        </w:rPr>
        <w:t xml:space="preserve"> terasy zalewowej. W wyniku procesów eolicznych, w klimacie peryglacjalnym powstały na tym obszarze wydmy paraboliczne, wały wydm i nieregularne ich skupiska porośnięte lasami</w:t>
      </w:r>
    </w:p>
    <w:p w:rsidR="00E7156B" w:rsidRDefault="00E7156B" w:rsidP="00640C82">
      <w:pPr>
        <w:pStyle w:val="Akapitzlist"/>
        <w:spacing w:before="120" w:after="240" w:line="360" w:lineRule="auto"/>
        <w:ind w:left="113" w:right="170"/>
        <w:jc w:val="both"/>
        <w:rPr>
          <w:rFonts w:ascii="Times New Roman" w:hAnsi="Times New Roman" w:cs="Times New Roman"/>
          <w:sz w:val="24"/>
          <w:szCs w:val="24"/>
        </w:rPr>
      </w:pPr>
      <w:r w:rsidRPr="00640C82">
        <w:rPr>
          <w:rFonts w:ascii="Times New Roman" w:hAnsi="Times New Roman" w:cs="Times New Roman"/>
          <w:sz w:val="24"/>
          <w:szCs w:val="24"/>
        </w:rPr>
        <w:t>- terasy holoceńskie zalewowe rzeki Baryczy o szerokościach 0,5 – 2,5 km, płaskie o wysokościach względnych 1- 2 m, miejscami 4 m nad poziom rzeki (fot.1)</w:t>
      </w:r>
    </w:p>
    <w:p w:rsidR="009B34AA" w:rsidRDefault="009B34AA" w:rsidP="00640C82">
      <w:pPr>
        <w:pStyle w:val="Akapitzlist"/>
        <w:spacing w:before="120" w:after="240" w:line="360" w:lineRule="auto"/>
        <w:ind w:left="113" w:right="170"/>
        <w:jc w:val="both"/>
        <w:rPr>
          <w:rFonts w:ascii="Times New Roman" w:hAnsi="Times New Roman" w:cs="Times New Roman"/>
          <w:sz w:val="24"/>
          <w:szCs w:val="24"/>
        </w:rPr>
      </w:pPr>
    </w:p>
    <w:p w:rsidR="009B34AA" w:rsidRDefault="009B34AA" w:rsidP="00640C82">
      <w:pPr>
        <w:pStyle w:val="Akapitzlist"/>
        <w:spacing w:before="120" w:after="240" w:line="360" w:lineRule="auto"/>
        <w:ind w:left="113" w:right="170"/>
        <w:jc w:val="both"/>
        <w:rPr>
          <w:rFonts w:ascii="Times New Roman" w:hAnsi="Times New Roman" w:cs="Times New Roman"/>
          <w:sz w:val="24"/>
          <w:szCs w:val="24"/>
        </w:rPr>
      </w:pPr>
    </w:p>
    <w:p w:rsidR="009B34AA" w:rsidRDefault="009B34AA" w:rsidP="00640C82">
      <w:pPr>
        <w:pStyle w:val="Akapitzlist"/>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5520739" cy="3886200"/>
            <wp:effectExtent l="19050" t="0" r="3761"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5524465" cy="3888823"/>
                    </a:xfrm>
                    <a:prstGeom prst="rect">
                      <a:avLst/>
                    </a:prstGeom>
                    <a:noFill/>
                    <a:ln w="9525">
                      <a:noFill/>
                      <a:miter lim="800000"/>
                      <a:headEnd/>
                      <a:tailEnd/>
                    </a:ln>
                  </pic:spPr>
                </pic:pic>
              </a:graphicData>
            </a:graphic>
          </wp:inline>
        </w:drawing>
      </w:r>
    </w:p>
    <w:p w:rsidR="009B34AA" w:rsidRDefault="009B34AA" w:rsidP="00640C82">
      <w:pPr>
        <w:pStyle w:val="Akapitzlist"/>
        <w:spacing w:before="120" w:after="240" w:line="360" w:lineRule="auto"/>
        <w:ind w:left="113" w:right="170"/>
        <w:jc w:val="both"/>
        <w:rPr>
          <w:rFonts w:ascii="Times New Roman" w:hAnsi="Times New Roman" w:cs="Times New Roman"/>
          <w:sz w:val="24"/>
          <w:szCs w:val="24"/>
        </w:rPr>
      </w:pPr>
    </w:p>
    <w:p w:rsidR="009B34AA" w:rsidRPr="009B34AA" w:rsidRDefault="009B34AA" w:rsidP="008557D6">
      <w:pPr>
        <w:pStyle w:val="Akapitzlist"/>
        <w:spacing w:before="120" w:after="240" w:line="360" w:lineRule="auto"/>
        <w:ind w:left="113" w:right="170"/>
        <w:jc w:val="center"/>
        <w:rPr>
          <w:rFonts w:ascii="Times New Roman" w:hAnsi="Times New Roman" w:cs="Times New Roman"/>
          <w:i/>
          <w:sz w:val="24"/>
          <w:szCs w:val="24"/>
        </w:rPr>
      </w:pPr>
      <w:r w:rsidRPr="009B34AA">
        <w:rPr>
          <w:rFonts w:ascii="Times New Roman" w:hAnsi="Times New Roman" w:cs="Times New Roman"/>
          <w:i/>
          <w:sz w:val="24"/>
          <w:szCs w:val="24"/>
        </w:rPr>
        <w:t>Fot.1 Terasa zalewowa rzeki Baryczy porośnięta roślinnością łąkową.</w:t>
      </w:r>
    </w:p>
    <w:p w:rsidR="009B34AA" w:rsidRPr="009B34AA" w:rsidRDefault="009B34AA" w:rsidP="00640C82">
      <w:pPr>
        <w:pStyle w:val="Akapitzlist"/>
        <w:spacing w:before="120" w:after="240" w:line="360" w:lineRule="auto"/>
        <w:ind w:left="113" w:right="170"/>
        <w:jc w:val="both"/>
        <w:rPr>
          <w:rFonts w:ascii="Times New Roman" w:hAnsi="Times New Roman" w:cs="Times New Roman"/>
          <w:i/>
          <w:sz w:val="24"/>
          <w:szCs w:val="24"/>
        </w:rPr>
      </w:pPr>
    </w:p>
    <w:p w:rsidR="009B34AA" w:rsidRPr="00640C82" w:rsidRDefault="009B34AA" w:rsidP="00640C82">
      <w:pPr>
        <w:pStyle w:val="Akapitzlist"/>
        <w:spacing w:before="120" w:after="240" w:line="360" w:lineRule="auto"/>
        <w:ind w:left="113" w:right="170"/>
        <w:jc w:val="both"/>
        <w:rPr>
          <w:rFonts w:ascii="Times New Roman" w:hAnsi="Times New Roman" w:cs="Times New Roman"/>
          <w:sz w:val="24"/>
          <w:szCs w:val="24"/>
        </w:rPr>
      </w:pPr>
    </w:p>
    <w:p w:rsidR="00E7156B" w:rsidRPr="00610447" w:rsidRDefault="00E7156B"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lastRenderedPageBreak/>
        <w:t>Pierwotnie były to tereny podmokłe, obecnie są zmeliorowane.</w:t>
      </w:r>
    </w:p>
    <w:p w:rsidR="00E7156B" w:rsidRPr="00610447" w:rsidRDefault="00E7156B"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Najniższy punkt w gminie Przygodzice 117, 4 m n.p.m. znajduje się w północno – zachodniej części doliny Baryczy.</w:t>
      </w:r>
    </w:p>
    <w:p w:rsidR="00713392" w:rsidRPr="00610447" w:rsidRDefault="00E7156B"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Powierzchnie teras są urozmaicone licznymi zagłębieniami i obniżeniami o różnym pochodzeniu. Przeważają niecki deflacyjne, przeważnie zagłębione </w:t>
      </w:r>
      <w:r w:rsidR="00713392" w:rsidRPr="00610447">
        <w:rPr>
          <w:rFonts w:ascii="Times New Roman" w:hAnsi="Times New Roman" w:cs="Times New Roman"/>
          <w:sz w:val="24"/>
          <w:szCs w:val="24"/>
        </w:rPr>
        <w:t>i podmokłe, często  włączone w odpływ powierzchniowy. Powierzchnię urozmaicają także dolinki denudacyjno – erozyjne, wyraźnie wcięte w powierzchnię terenu, z których większość prowadzi cieki stałe.</w:t>
      </w:r>
    </w:p>
    <w:p w:rsidR="00713392" w:rsidRDefault="00713392"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W rejonie między wsiami Janków Przygodzki,</w:t>
      </w:r>
      <w:r w:rsidR="00640C82">
        <w:rPr>
          <w:rFonts w:ascii="Times New Roman" w:hAnsi="Times New Roman" w:cs="Times New Roman"/>
          <w:sz w:val="24"/>
          <w:szCs w:val="24"/>
        </w:rPr>
        <w:t xml:space="preserve"> Przygodzice, Dębnica i Antonin k</w:t>
      </w:r>
      <w:r w:rsidRPr="00610447">
        <w:rPr>
          <w:rFonts w:ascii="Times New Roman" w:hAnsi="Times New Roman" w:cs="Times New Roman"/>
          <w:sz w:val="24"/>
          <w:szCs w:val="24"/>
        </w:rPr>
        <w:t>rajobraz przypomina pojezierze, ponieważ znajduje się tutaj duży kompleks stawów hodowlanych, które człowiek zaczął urządzać już w XII – XIII wieku wykorzystując tereny podmokłe  w postaci bagien, mokradeł i łąk.(fot.2)</w:t>
      </w:r>
    </w:p>
    <w:p w:rsidR="003D7CB2" w:rsidRDefault="003D7CB2" w:rsidP="005D53F8">
      <w:pPr>
        <w:pStyle w:val="Akapitzlist"/>
        <w:spacing w:before="120" w:after="240" w:line="360" w:lineRule="auto"/>
        <w:ind w:left="113" w:right="170"/>
        <w:jc w:val="both"/>
        <w:rPr>
          <w:rFonts w:ascii="Times New Roman" w:hAnsi="Times New Roman" w:cs="Times New Roman"/>
          <w:sz w:val="24"/>
          <w:szCs w:val="24"/>
        </w:rPr>
      </w:pPr>
    </w:p>
    <w:p w:rsidR="003D7CB2" w:rsidRDefault="003D7CB2" w:rsidP="005D53F8">
      <w:pPr>
        <w:pStyle w:val="Akapitzlist"/>
        <w:spacing w:before="120" w:after="240" w:line="360" w:lineRule="auto"/>
        <w:ind w:left="113" w:right="170"/>
        <w:jc w:val="both"/>
        <w:rPr>
          <w:rFonts w:ascii="Times New Roman" w:hAnsi="Times New Roman" w:cs="Times New Roman"/>
          <w:sz w:val="24"/>
          <w:szCs w:val="24"/>
        </w:rPr>
      </w:pPr>
    </w:p>
    <w:p w:rsidR="003D7CB2" w:rsidRDefault="003D7CB2" w:rsidP="005D53F8">
      <w:pPr>
        <w:pStyle w:val="Akapitzlist"/>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b/>
          <w:noProof/>
          <w:sz w:val="24"/>
          <w:szCs w:val="24"/>
          <w:lang w:eastAsia="pl-PL"/>
        </w:rPr>
        <w:drawing>
          <wp:inline distT="0" distB="0" distL="0" distR="0">
            <wp:extent cx="5420901" cy="3744637"/>
            <wp:effectExtent l="19050" t="0" r="8349" b="0"/>
            <wp:docPr id="16"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srcRect/>
                    <a:stretch>
                      <a:fillRect/>
                    </a:stretch>
                  </pic:blipFill>
                  <pic:spPr bwMode="auto">
                    <a:xfrm>
                      <a:off x="0" y="0"/>
                      <a:ext cx="5426577" cy="3748558"/>
                    </a:xfrm>
                    <a:prstGeom prst="rect">
                      <a:avLst/>
                    </a:prstGeom>
                    <a:noFill/>
                    <a:ln w="9525">
                      <a:noFill/>
                      <a:miter lim="800000"/>
                      <a:headEnd/>
                      <a:tailEnd/>
                    </a:ln>
                  </pic:spPr>
                </pic:pic>
              </a:graphicData>
            </a:graphic>
          </wp:inline>
        </w:drawing>
      </w:r>
    </w:p>
    <w:p w:rsidR="008557D6" w:rsidRDefault="008557D6" w:rsidP="005D53F8">
      <w:pPr>
        <w:pStyle w:val="Akapitzlist"/>
        <w:spacing w:before="120" w:after="240" w:line="360" w:lineRule="auto"/>
        <w:ind w:left="113" w:right="170"/>
        <w:jc w:val="both"/>
        <w:rPr>
          <w:rFonts w:ascii="Times New Roman" w:hAnsi="Times New Roman" w:cs="Times New Roman"/>
          <w:i/>
          <w:sz w:val="24"/>
          <w:szCs w:val="24"/>
        </w:rPr>
      </w:pPr>
    </w:p>
    <w:p w:rsidR="003D7CB2" w:rsidRPr="003D7CB2" w:rsidRDefault="003D7CB2" w:rsidP="008557D6">
      <w:pPr>
        <w:pStyle w:val="Akapitzlist"/>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Fot.2.Kompleks stawów hodowlanych Trzcielin</w:t>
      </w:r>
    </w:p>
    <w:p w:rsidR="003D7CB2" w:rsidRDefault="003D7CB2" w:rsidP="005D53F8">
      <w:pPr>
        <w:pStyle w:val="Akapitzlist"/>
        <w:spacing w:before="120" w:after="240" w:line="360" w:lineRule="auto"/>
        <w:ind w:left="113" w:right="170"/>
        <w:jc w:val="both"/>
        <w:rPr>
          <w:rFonts w:ascii="Times New Roman" w:hAnsi="Times New Roman" w:cs="Times New Roman"/>
          <w:sz w:val="24"/>
          <w:szCs w:val="24"/>
        </w:rPr>
      </w:pPr>
    </w:p>
    <w:p w:rsidR="003D7CB2" w:rsidRDefault="003D7CB2" w:rsidP="005D53F8">
      <w:pPr>
        <w:pStyle w:val="Akapitzlist"/>
        <w:spacing w:before="120" w:after="240" w:line="360" w:lineRule="auto"/>
        <w:ind w:left="113" w:right="170"/>
        <w:jc w:val="both"/>
        <w:rPr>
          <w:rFonts w:ascii="Times New Roman" w:hAnsi="Times New Roman" w:cs="Times New Roman"/>
          <w:sz w:val="24"/>
          <w:szCs w:val="24"/>
        </w:rPr>
      </w:pPr>
    </w:p>
    <w:p w:rsidR="003D7CB2" w:rsidRDefault="003D7CB2" w:rsidP="005D53F8">
      <w:pPr>
        <w:pStyle w:val="Akapitzlist"/>
        <w:spacing w:before="120" w:after="240" w:line="360" w:lineRule="auto"/>
        <w:ind w:left="113" w:right="170"/>
        <w:jc w:val="both"/>
        <w:rPr>
          <w:rFonts w:ascii="Times New Roman" w:hAnsi="Times New Roman" w:cs="Times New Roman"/>
          <w:sz w:val="24"/>
          <w:szCs w:val="24"/>
        </w:rPr>
      </w:pPr>
    </w:p>
    <w:p w:rsidR="003D7CB2" w:rsidRDefault="003D7CB2" w:rsidP="003D7CB2">
      <w:pPr>
        <w:spacing w:before="120" w:after="240" w:line="360" w:lineRule="auto"/>
        <w:ind w:right="170"/>
        <w:jc w:val="both"/>
        <w:rPr>
          <w:rFonts w:ascii="Times New Roman" w:hAnsi="Times New Roman" w:cs="Times New Roman"/>
          <w:sz w:val="24"/>
          <w:szCs w:val="24"/>
        </w:rPr>
      </w:pPr>
    </w:p>
    <w:p w:rsidR="00713392" w:rsidRPr="003D7CB2" w:rsidRDefault="00713392" w:rsidP="003D7CB2">
      <w:pPr>
        <w:spacing w:before="120" w:after="240" w:line="360" w:lineRule="auto"/>
        <w:ind w:right="170"/>
        <w:jc w:val="both"/>
        <w:rPr>
          <w:rFonts w:ascii="Times New Roman" w:hAnsi="Times New Roman" w:cs="Times New Roman"/>
          <w:b/>
          <w:sz w:val="24"/>
          <w:szCs w:val="24"/>
        </w:rPr>
      </w:pPr>
      <w:r w:rsidRPr="003D7CB2">
        <w:rPr>
          <w:rFonts w:ascii="Times New Roman" w:hAnsi="Times New Roman" w:cs="Times New Roman"/>
          <w:b/>
          <w:sz w:val="24"/>
          <w:szCs w:val="24"/>
        </w:rPr>
        <w:t xml:space="preserve">4. Budowa geologiczna </w:t>
      </w:r>
    </w:p>
    <w:p w:rsidR="00506DAC" w:rsidRPr="00610447" w:rsidRDefault="00506DAC" w:rsidP="005D53F8">
      <w:pPr>
        <w:pStyle w:val="Akapitzlist"/>
        <w:spacing w:before="120" w:after="240" w:line="360" w:lineRule="auto"/>
        <w:ind w:left="113" w:right="170"/>
        <w:jc w:val="both"/>
        <w:rPr>
          <w:rFonts w:ascii="Times New Roman" w:hAnsi="Times New Roman" w:cs="Times New Roman"/>
          <w:sz w:val="24"/>
          <w:szCs w:val="24"/>
        </w:rPr>
      </w:pPr>
    </w:p>
    <w:p w:rsidR="00BF1BEE" w:rsidRDefault="00713392" w:rsidP="009B34AA">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Podłoże rejonu Jankowa Przygodzkiego budują utwory </w:t>
      </w:r>
      <w:r w:rsidR="00BF1BEE" w:rsidRPr="00610447">
        <w:rPr>
          <w:rFonts w:ascii="Times New Roman" w:hAnsi="Times New Roman" w:cs="Times New Roman"/>
          <w:sz w:val="24"/>
          <w:szCs w:val="24"/>
        </w:rPr>
        <w:t xml:space="preserve">trzeciorzędowe i czwartorzędowe </w:t>
      </w:r>
      <w:r w:rsidR="00BF1BEE" w:rsidRPr="009B34AA">
        <w:rPr>
          <w:rFonts w:ascii="Times New Roman" w:hAnsi="Times New Roman" w:cs="Times New Roman"/>
          <w:sz w:val="24"/>
          <w:szCs w:val="24"/>
        </w:rPr>
        <w:t>(ryc.3)</w:t>
      </w:r>
    </w:p>
    <w:p w:rsidR="009B34AA" w:rsidRDefault="009B34AA" w:rsidP="009B34AA">
      <w:pPr>
        <w:pStyle w:val="Akapitzlist"/>
        <w:spacing w:before="120" w:after="240" w:line="360" w:lineRule="auto"/>
        <w:ind w:left="113" w:right="170"/>
        <w:jc w:val="both"/>
        <w:rPr>
          <w:rFonts w:ascii="Times New Roman" w:hAnsi="Times New Roman" w:cs="Times New Roman"/>
          <w:sz w:val="24"/>
          <w:szCs w:val="24"/>
        </w:rPr>
      </w:pPr>
    </w:p>
    <w:p w:rsidR="009B34AA" w:rsidRPr="009B34AA" w:rsidRDefault="009B34AA" w:rsidP="009B34AA">
      <w:pPr>
        <w:pStyle w:val="Akapitzlist"/>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4496891" cy="3429000"/>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srcRect/>
                    <a:stretch>
                      <a:fillRect/>
                    </a:stretch>
                  </pic:blipFill>
                  <pic:spPr bwMode="auto">
                    <a:xfrm>
                      <a:off x="0" y="0"/>
                      <a:ext cx="4496891" cy="3429000"/>
                    </a:xfrm>
                    <a:prstGeom prst="rect">
                      <a:avLst/>
                    </a:prstGeom>
                    <a:noFill/>
                    <a:ln w="9525">
                      <a:noFill/>
                      <a:miter lim="800000"/>
                      <a:headEnd/>
                      <a:tailEnd/>
                    </a:ln>
                  </pic:spPr>
                </pic:pic>
              </a:graphicData>
            </a:graphic>
          </wp:inline>
        </w:drawing>
      </w:r>
    </w:p>
    <w:p w:rsidR="00BF1BEE" w:rsidRPr="009B34AA" w:rsidRDefault="009B34AA" w:rsidP="008557D6">
      <w:pPr>
        <w:pStyle w:val="Akapitzlist"/>
        <w:spacing w:before="120" w:after="240" w:line="360" w:lineRule="auto"/>
        <w:ind w:left="113" w:right="170"/>
        <w:jc w:val="center"/>
        <w:rPr>
          <w:rFonts w:ascii="Times New Roman" w:hAnsi="Times New Roman" w:cs="Times New Roman"/>
          <w:i/>
          <w:sz w:val="24"/>
          <w:szCs w:val="24"/>
        </w:rPr>
      </w:pPr>
      <w:r w:rsidRPr="009B34AA">
        <w:rPr>
          <w:rFonts w:ascii="Times New Roman" w:hAnsi="Times New Roman" w:cs="Times New Roman"/>
          <w:i/>
          <w:sz w:val="24"/>
          <w:szCs w:val="24"/>
        </w:rPr>
        <w:t>Rycina</w:t>
      </w:r>
      <w:r>
        <w:rPr>
          <w:rFonts w:ascii="Times New Roman" w:hAnsi="Times New Roman" w:cs="Times New Roman"/>
          <w:i/>
          <w:sz w:val="24"/>
          <w:szCs w:val="24"/>
        </w:rPr>
        <w:t xml:space="preserve"> </w:t>
      </w:r>
      <w:r w:rsidRPr="009B34AA">
        <w:rPr>
          <w:rFonts w:ascii="Times New Roman" w:hAnsi="Times New Roman" w:cs="Times New Roman"/>
          <w:i/>
          <w:sz w:val="24"/>
          <w:szCs w:val="24"/>
        </w:rPr>
        <w:t>3.Południkowy przekrój geologiczno- morfologiczny regionu ostrowskiego wg.J.Rotnickiej i K.Rotnickiego 1979.</w:t>
      </w:r>
    </w:p>
    <w:p w:rsidR="009B34AA" w:rsidRDefault="009B34AA" w:rsidP="005D53F8">
      <w:pPr>
        <w:pStyle w:val="Akapitzlist"/>
        <w:spacing w:before="120" w:after="240" w:line="360" w:lineRule="auto"/>
        <w:ind w:left="113" w:right="170"/>
        <w:jc w:val="both"/>
        <w:rPr>
          <w:rFonts w:ascii="Times New Roman" w:hAnsi="Times New Roman" w:cs="Times New Roman"/>
          <w:sz w:val="24"/>
          <w:szCs w:val="24"/>
        </w:rPr>
      </w:pPr>
    </w:p>
    <w:p w:rsidR="009B34AA" w:rsidRPr="00610447" w:rsidRDefault="009B34AA" w:rsidP="005D53F8">
      <w:pPr>
        <w:pStyle w:val="Akapitzlist"/>
        <w:spacing w:before="120" w:after="240" w:line="360" w:lineRule="auto"/>
        <w:ind w:left="113" w:right="170"/>
        <w:jc w:val="both"/>
        <w:rPr>
          <w:rFonts w:ascii="Times New Roman" w:hAnsi="Times New Roman" w:cs="Times New Roman"/>
          <w:sz w:val="24"/>
          <w:szCs w:val="24"/>
        </w:rPr>
      </w:pPr>
    </w:p>
    <w:p w:rsidR="00A21C09" w:rsidRPr="00610447" w:rsidRDefault="00BF1BEE"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Osady trzeciorzędowe tworzą iły i piaski mułkowate, które zalegają </w:t>
      </w:r>
      <w:r w:rsidR="00A21C09" w:rsidRPr="00610447">
        <w:rPr>
          <w:rFonts w:ascii="Times New Roman" w:hAnsi="Times New Roman" w:cs="Times New Roman"/>
          <w:sz w:val="24"/>
          <w:szCs w:val="24"/>
        </w:rPr>
        <w:t xml:space="preserve">na głębokości </w:t>
      </w:r>
    </w:p>
    <w:p w:rsidR="00A21C09" w:rsidRPr="00610447" w:rsidRDefault="00506DAC"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19</w:t>
      </w:r>
      <w:r w:rsidR="005809C9">
        <w:rPr>
          <w:rFonts w:ascii="Times New Roman" w:hAnsi="Times New Roman" w:cs="Times New Roman"/>
          <w:sz w:val="24"/>
          <w:szCs w:val="24"/>
        </w:rPr>
        <w:t xml:space="preserve"> </w:t>
      </w:r>
      <w:r w:rsidRPr="00610447">
        <w:rPr>
          <w:rFonts w:ascii="Times New Roman" w:hAnsi="Times New Roman" w:cs="Times New Roman"/>
          <w:sz w:val="24"/>
          <w:szCs w:val="24"/>
        </w:rPr>
        <w:t xml:space="preserve">- </w:t>
      </w:r>
      <w:r w:rsidR="00A21C09" w:rsidRPr="00610447">
        <w:rPr>
          <w:rFonts w:ascii="Times New Roman" w:hAnsi="Times New Roman" w:cs="Times New Roman"/>
          <w:sz w:val="24"/>
          <w:szCs w:val="24"/>
        </w:rPr>
        <w:t>44 m p.p.t</w:t>
      </w:r>
      <w:r w:rsidR="005809C9">
        <w:rPr>
          <w:rFonts w:ascii="Times New Roman" w:hAnsi="Times New Roman" w:cs="Times New Roman"/>
          <w:sz w:val="24"/>
          <w:szCs w:val="24"/>
        </w:rPr>
        <w:t>. W</w:t>
      </w:r>
      <w:r w:rsidR="00A21C09" w:rsidRPr="00610447">
        <w:rPr>
          <w:rFonts w:ascii="Times New Roman" w:hAnsi="Times New Roman" w:cs="Times New Roman"/>
          <w:sz w:val="24"/>
          <w:szCs w:val="24"/>
        </w:rPr>
        <w:t xml:space="preserve"> stropie utworów trzeciorzędowych występują utwory czwartorzędowe wykształcone w postaci dwóch poziomów glin zwałowych zawierających wkładki piasków i żwirów.</w:t>
      </w:r>
    </w:p>
    <w:p w:rsidR="00A21C09" w:rsidRPr="00610447" w:rsidRDefault="00A21C09"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Pokłady tych skał powstały w wyniku akumulacyjnej i erozyjnej działalnoś</w:t>
      </w:r>
      <w:r w:rsidR="005809C9">
        <w:rPr>
          <w:rFonts w:ascii="Times New Roman" w:hAnsi="Times New Roman" w:cs="Times New Roman"/>
          <w:sz w:val="24"/>
          <w:szCs w:val="24"/>
        </w:rPr>
        <w:t xml:space="preserve">ci lądolodu i wód polodowcowych </w:t>
      </w:r>
      <w:r w:rsidRPr="00610447">
        <w:rPr>
          <w:rFonts w:ascii="Times New Roman" w:hAnsi="Times New Roman" w:cs="Times New Roman"/>
          <w:sz w:val="24"/>
          <w:szCs w:val="24"/>
        </w:rPr>
        <w:t xml:space="preserve"> zlodowacenia środkowopolskiego.</w:t>
      </w:r>
    </w:p>
    <w:p w:rsidR="00330789" w:rsidRPr="00610447" w:rsidRDefault="00A21C09"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Budowa geologiczna Kotliny Odolanowskiej wykazuje, że lądolód przesuwając się z północy na południe dolinami prarzek wyrwał w tym miejscu ogromne ilości materiału skalnego </w:t>
      </w:r>
      <w:r w:rsidR="00330789" w:rsidRPr="00610447">
        <w:rPr>
          <w:rFonts w:ascii="Times New Roman" w:hAnsi="Times New Roman" w:cs="Times New Roman"/>
          <w:sz w:val="24"/>
          <w:szCs w:val="24"/>
        </w:rPr>
        <w:t xml:space="preserve">i przemieścił na południe, gdzie zostały spiętrzone w morenę Wzgórz </w:t>
      </w:r>
      <w:r w:rsidR="00330789" w:rsidRPr="00610447">
        <w:rPr>
          <w:rFonts w:ascii="Times New Roman" w:hAnsi="Times New Roman" w:cs="Times New Roman"/>
          <w:sz w:val="24"/>
          <w:szCs w:val="24"/>
        </w:rPr>
        <w:lastRenderedPageBreak/>
        <w:t>Ostrzeszowskich. W dnie Kotliny znajdują się bogate ( do 60 m) pokłady gliny morenowej pokrytej warstwą  żwirów i piasków lub mułów i torfów o miąższości od kilkunastu do kilkudziesięciu metrów. Na jej powierzchni leżą utwory piaszczyste pochodzenia rzecznego, eolicznego oraz organiczne – torfy i gytie o miąższości od 0,5 – 3 m.</w:t>
      </w:r>
    </w:p>
    <w:p w:rsidR="00330789" w:rsidRPr="00610447" w:rsidRDefault="00330789" w:rsidP="005D53F8">
      <w:pPr>
        <w:pStyle w:val="Akapitzlist"/>
        <w:spacing w:before="120" w:after="240" w:line="360" w:lineRule="auto"/>
        <w:ind w:left="113" w:right="170"/>
        <w:jc w:val="both"/>
        <w:rPr>
          <w:rFonts w:ascii="Times New Roman" w:hAnsi="Times New Roman" w:cs="Times New Roman"/>
          <w:b/>
          <w:sz w:val="24"/>
          <w:szCs w:val="24"/>
        </w:rPr>
      </w:pPr>
    </w:p>
    <w:p w:rsidR="00330789" w:rsidRPr="00610447" w:rsidRDefault="00330789" w:rsidP="005D53F8">
      <w:pPr>
        <w:pStyle w:val="Akapitzlist"/>
        <w:spacing w:before="120" w:after="240" w:line="360" w:lineRule="auto"/>
        <w:ind w:left="113" w:right="170"/>
        <w:jc w:val="both"/>
        <w:rPr>
          <w:rFonts w:ascii="Times New Roman" w:hAnsi="Times New Roman" w:cs="Times New Roman"/>
          <w:b/>
          <w:sz w:val="24"/>
          <w:szCs w:val="24"/>
        </w:rPr>
      </w:pPr>
      <w:r w:rsidRPr="00610447">
        <w:rPr>
          <w:rFonts w:ascii="Times New Roman" w:hAnsi="Times New Roman" w:cs="Times New Roman"/>
          <w:b/>
          <w:sz w:val="24"/>
          <w:szCs w:val="24"/>
        </w:rPr>
        <w:t xml:space="preserve">5. Warunki klimatyczne </w:t>
      </w:r>
    </w:p>
    <w:p w:rsidR="00330789" w:rsidRPr="00610447" w:rsidRDefault="00330789" w:rsidP="005D53F8">
      <w:pPr>
        <w:pStyle w:val="Akapitzlist"/>
        <w:spacing w:before="120" w:after="240" w:line="360" w:lineRule="auto"/>
        <w:ind w:left="113" w:right="170"/>
        <w:jc w:val="both"/>
        <w:rPr>
          <w:rFonts w:ascii="Times New Roman" w:hAnsi="Times New Roman" w:cs="Times New Roman"/>
          <w:sz w:val="24"/>
          <w:szCs w:val="24"/>
        </w:rPr>
      </w:pPr>
    </w:p>
    <w:p w:rsidR="00041520" w:rsidRPr="00610447" w:rsidRDefault="00330789"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Tereny Jankowa Przygodzkiego, Topoli jak i całej gminy Przygodzice charakteryzują się ciepłym klimatem, choć lokalny klimat jest zróżnicowany  w zależności od rzeźby terenu, poziomu wód gruntowych i szaty roślinnej. Średnia roczna temperatura wynosi 7,8 </w:t>
      </w:r>
      <w:r w:rsidR="000B7BFE" w:rsidRPr="00610447">
        <w:rPr>
          <w:rFonts w:ascii="Times New Roman" w:hAnsi="Times New Roman" w:cs="Times New Roman"/>
          <w:sz w:val="24"/>
          <w:szCs w:val="24"/>
        </w:rPr>
        <w:t xml:space="preserve"> </w:t>
      </w:r>
      <w:r w:rsidR="00041520" w:rsidRPr="00610447">
        <w:rPr>
          <w:rFonts w:ascii="Times New Roman" w:hAnsi="Times New Roman" w:cs="Times New Roman"/>
          <w:sz w:val="24"/>
          <w:szCs w:val="24"/>
        </w:rPr>
        <w:t>°C, najcieplejszym miesiącem jest lipiec ze średnią  18 °C, najchłodniejszym styczeń z  – 3°C .</w:t>
      </w:r>
    </w:p>
    <w:p w:rsidR="00041520" w:rsidRPr="00610447" w:rsidRDefault="00041520"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Między  obniżeniami a terenami wyniesionymi dochodzi do 3 – 4  °C różnicy temperatur na niekorzyść obniżeń. Korzystny wpływ na klimat</w:t>
      </w:r>
      <w:r w:rsidR="005809C9">
        <w:rPr>
          <w:rFonts w:ascii="Times New Roman" w:hAnsi="Times New Roman" w:cs="Times New Roman"/>
          <w:sz w:val="24"/>
          <w:szCs w:val="24"/>
        </w:rPr>
        <w:t>,</w:t>
      </w:r>
      <w:r w:rsidRPr="00610447">
        <w:rPr>
          <w:rFonts w:ascii="Times New Roman" w:hAnsi="Times New Roman" w:cs="Times New Roman"/>
          <w:sz w:val="24"/>
          <w:szCs w:val="24"/>
        </w:rPr>
        <w:t xml:space="preserve"> zwłaszcza warunki termiczne wywierają lasy, gdzie następuje wyrównanie profilu termicznego.</w:t>
      </w:r>
    </w:p>
    <w:p w:rsidR="008B07AC" w:rsidRPr="00610447" w:rsidRDefault="00041520"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Średnia wilgotność względna wynosi 80 %, najwyższa  jest od listopada do lutego. Duże zróżnicowanie wilgotności jest między terenami wyniesionymi a dolinami z zalegającą płytko wodą gruntową – w dolinie Baryczy – jest to m</w:t>
      </w:r>
      <w:r w:rsidR="008B07AC" w:rsidRPr="00610447">
        <w:rPr>
          <w:rFonts w:ascii="Times New Roman" w:hAnsi="Times New Roman" w:cs="Times New Roman"/>
          <w:sz w:val="24"/>
          <w:szCs w:val="24"/>
        </w:rPr>
        <w:t>iejsce częstego zalegania mgieł.</w:t>
      </w:r>
    </w:p>
    <w:p w:rsidR="008B07AC" w:rsidRPr="00610447" w:rsidRDefault="008B07AC"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Warunki nasłonecznienia są przeciętne, najlepsze na południowym skłonie Wysoczyzny Kaliskiej. Średnia ilość opadów to 600 mm rocznie. W okresie wegetacyjnym spada 380 mm opadu, co jest ilością wystarczającą dla potrzeb rolnictwa.</w:t>
      </w:r>
    </w:p>
    <w:p w:rsidR="008B07AC" w:rsidRPr="00610447" w:rsidRDefault="008B07AC"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Przeważają wiatry zachodnie, dużo jest też wiatrów południowo – zachodnich i południowych.</w:t>
      </w:r>
    </w:p>
    <w:p w:rsidR="008B07AC" w:rsidRPr="00610447" w:rsidRDefault="008B07AC"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Najmniej korzystne warunki klimatyczne</w:t>
      </w:r>
      <w:r w:rsidR="00041520" w:rsidRPr="00610447">
        <w:rPr>
          <w:rFonts w:ascii="Times New Roman" w:hAnsi="Times New Roman" w:cs="Times New Roman"/>
          <w:sz w:val="24"/>
          <w:szCs w:val="24"/>
        </w:rPr>
        <w:t xml:space="preserve"> </w:t>
      </w:r>
      <w:r w:rsidRPr="00610447">
        <w:rPr>
          <w:rFonts w:ascii="Times New Roman" w:hAnsi="Times New Roman" w:cs="Times New Roman"/>
          <w:sz w:val="24"/>
          <w:szCs w:val="24"/>
        </w:rPr>
        <w:t>panują w dolinie Baryczy. Jest ona najbardziej nawietrzana, otrzymuje mniej opadów, zaznacza się tutaj kontynentalizm termiczny -  średnia temperatura stycznia spada 20  °C</w:t>
      </w:r>
      <w:r w:rsidR="00041520" w:rsidRPr="00610447">
        <w:rPr>
          <w:rFonts w:ascii="Times New Roman" w:hAnsi="Times New Roman" w:cs="Times New Roman"/>
          <w:sz w:val="24"/>
          <w:szCs w:val="24"/>
        </w:rPr>
        <w:t xml:space="preserve"> </w:t>
      </w:r>
      <w:r w:rsidRPr="00610447">
        <w:rPr>
          <w:rFonts w:ascii="Times New Roman" w:hAnsi="Times New Roman" w:cs="Times New Roman"/>
          <w:sz w:val="24"/>
          <w:szCs w:val="24"/>
        </w:rPr>
        <w:t>poniżej zera.</w:t>
      </w:r>
    </w:p>
    <w:p w:rsidR="008B07AC" w:rsidRPr="00610447" w:rsidRDefault="008B07AC" w:rsidP="005D53F8">
      <w:pPr>
        <w:pStyle w:val="Akapitzlist"/>
        <w:spacing w:before="120" w:after="240" w:line="360" w:lineRule="auto"/>
        <w:ind w:left="113" w:right="170"/>
        <w:jc w:val="both"/>
        <w:rPr>
          <w:rFonts w:ascii="Times New Roman" w:hAnsi="Times New Roman" w:cs="Times New Roman"/>
          <w:sz w:val="24"/>
          <w:szCs w:val="24"/>
        </w:rPr>
      </w:pPr>
    </w:p>
    <w:p w:rsidR="008B07AC" w:rsidRPr="00610447" w:rsidRDefault="008B07AC" w:rsidP="005D53F8">
      <w:pPr>
        <w:pStyle w:val="Akapitzlist"/>
        <w:spacing w:before="120" w:after="240" w:line="360" w:lineRule="auto"/>
        <w:ind w:left="113" w:right="170"/>
        <w:jc w:val="both"/>
        <w:rPr>
          <w:rFonts w:ascii="Times New Roman" w:hAnsi="Times New Roman" w:cs="Times New Roman"/>
          <w:b/>
          <w:sz w:val="24"/>
          <w:szCs w:val="24"/>
        </w:rPr>
      </w:pPr>
      <w:r w:rsidRPr="00610447">
        <w:rPr>
          <w:rFonts w:ascii="Times New Roman" w:hAnsi="Times New Roman" w:cs="Times New Roman"/>
          <w:b/>
          <w:sz w:val="24"/>
          <w:szCs w:val="24"/>
        </w:rPr>
        <w:t xml:space="preserve">6.Gleby </w:t>
      </w:r>
    </w:p>
    <w:p w:rsidR="008B07AC" w:rsidRPr="00610447" w:rsidRDefault="008B07AC" w:rsidP="005D53F8">
      <w:pPr>
        <w:pStyle w:val="Akapitzlist"/>
        <w:spacing w:before="120" w:after="240" w:line="360" w:lineRule="auto"/>
        <w:ind w:left="113" w:right="170"/>
        <w:jc w:val="both"/>
        <w:rPr>
          <w:rFonts w:ascii="Times New Roman" w:hAnsi="Times New Roman" w:cs="Times New Roman"/>
          <w:sz w:val="24"/>
          <w:szCs w:val="24"/>
        </w:rPr>
      </w:pPr>
    </w:p>
    <w:p w:rsidR="008B07AC" w:rsidRPr="00610447" w:rsidRDefault="008B07AC"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Rodzaje i typy gleb występujące na omawianym obszarze uwarunkowane są budową geologiczną i czynnikami klimatycznymi.</w:t>
      </w:r>
    </w:p>
    <w:p w:rsidR="008B07AC" w:rsidRPr="00610447" w:rsidRDefault="008B07AC"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Większość gleb została utworzona z glin zwałowych oraz glin i piasków wodnolodowcowych</w:t>
      </w:r>
      <w:r w:rsidR="00B23631" w:rsidRPr="00610447">
        <w:rPr>
          <w:rFonts w:ascii="Times New Roman" w:hAnsi="Times New Roman" w:cs="Times New Roman"/>
          <w:sz w:val="24"/>
          <w:szCs w:val="24"/>
        </w:rPr>
        <w:t>.</w:t>
      </w:r>
    </w:p>
    <w:p w:rsidR="00B23631" w:rsidRPr="00610447" w:rsidRDefault="00B23631"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lastRenderedPageBreak/>
        <w:t>Biorąc  pod uwagę typy gleb można stwierdzić, że obszar najbardziej korzystny dla rolnictwa występuje  w północnej części gminy Przygodzice, a więc obejmuje tereny wsi: Janków Przygodzki, Topola Wielka i Topola Osiedle.</w:t>
      </w:r>
    </w:p>
    <w:p w:rsidR="00B06733" w:rsidRPr="00610447" w:rsidRDefault="00B23631"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Można tu spotkać gleby brunatne zaliczane do III a, IV a klasy bonitacyjnej, kompleksu 2 – go pszennego, dobrego i 4 – go żytniego, bardzo dobrego i dobrego. Występują również gleby bielicowe o małej zawartości próchnicy zaliczane do  5 – go kompleksu żytniego dobrego. W Jankowie Przygodzkim występuje też sporo gleb brunatnych V i VI klasy bonitacyjnej, są to gleby zbyt przewiewne i zbyt przepuszczalne, mało zasobne w składniki pokarmowe, odpowiednie do uprawy roślin mniej wymagających.</w:t>
      </w:r>
    </w:p>
    <w:p w:rsidR="0038268C" w:rsidRPr="00610447" w:rsidRDefault="00B06733"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Obszar użytków zielonych obejmuje głównie dolinę Baryczy, występują tu gleby torfowe i murszowe przeważnie  IV, V klasy bonitac</w:t>
      </w:r>
      <w:r w:rsidR="0038268C" w:rsidRPr="00610447">
        <w:rPr>
          <w:rFonts w:ascii="Times New Roman" w:hAnsi="Times New Roman" w:cs="Times New Roman"/>
          <w:sz w:val="24"/>
          <w:szCs w:val="24"/>
        </w:rPr>
        <w:t>yjnej użytków zielonych.</w:t>
      </w:r>
    </w:p>
    <w:p w:rsidR="0038268C" w:rsidRPr="00610447" w:rsidRDefault="0038268C"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Porównując użytkowanie gruntów w Jankowie Przygodzkim i Topoli Wielkiej stwierdza się, że w Jankowie dominują grunty orne – ponad 60%</w:t>
      </w:r>
      <w:r w:rsidR="005809C9">
        <w:rPr>
          <w:rFonts w:ascii="Times New Roman" w:hAnsi="Times New Roman" w:cs="Times New Roman"/>
          <w:sz w:val="24"/>
          <w:szCs w:val="24"/>
        </w:rPr>
        <w:t>, użytki zielone</w:t>
      </w:r>
      <w:r w:rsidRPr="00610447">
        <w:rPr>
          <w:rFonts w:ascii="Times New Roman" w:hAnsi="Times New Roman" w:cs="Times New Roman"/>
          <w:sz w:val="24"/>
          <w:szCs w:val="24"/>
        </w:rPr>
        <w:t xml:space="preserve"> stanowią 26% a lasów jest znikoma ilość. W Topoli Wielkiej (razem z Topolą Osiedle) jest mniej gruntów ornyc</w:t>
      </w:r>
      <w:r w:rsidR="005809C9">
        <w:rPr>
          <w:rFonts w:ascii="Times New Roman" w:hAnsi="Times New Roman" w:cs="Times New Roman"/>
          <w:sz w:val="24"/>
          <w:szCs w:val="24"/>
        </w:rPr>
        <w:t>h – około 33 % , użytki zielone</w:t>
      </w:r>
      <w:r w:rsidRPr="00610447">
        <w:rPr>
          <w:rFonts w:ascii="Times New Roman" w:hAnsi="Times New Roman" w:cs="Times New Roman"/>
          <w:sz w:val="24"/>
          <w:szCs w:val="24"/>
        </w:rPr>
        <w:t xml:space="preserve"> to 30%, natomiast jest  więcej lasów – około 28%.</w:t>
      </w:r>
    </w:p>
    <w:p w:rsidR="0038268C" w:rsidRPr="00610447" w:rsidRDefault="0038268C" w:rsidP="005D53F8">
      <w:pPr>
        <w:pStyle w:val="Akapitzlist"/>
        <w:spacing w:before="120" w:after="240" w:line="360" w:lineRule="auto"/>
        <w:ind w:left="113" w:right="170"/>
        <w:jc w:val="both"/>
        <w:rPr>
          <w:rFonts w:ascii="Times New Roman" w:hAnsi="Times New Roman" w:cs="Times New Roman"/>
          <w:b/>
          <w:sz w:val="24"/>
          <w:szCs w:val="24"/>
        </w:rPr>
      </w:pPr>
    </w:p>
    <w:p w:rsidR="00B23631" w:rsidRPr="00610447" w:rsidRDefault="0038268C" w:rsidP="005D53F8">
      <w:pPr>
        <w:pStyle w:val="Akapitzlist"/>
        <w:spacing w:before="120" w:after="240" w:line="360" w:lineRule="auto"/>
        <w:ind w:left="113" w:right="170"/>
        <w:jc w:val="both"/>
        <w:rPr>
          <w:rFonts w:ascii="Times New Roman" w:hAnsi="Times New Roman" w:cs="Times New Roman"/>
          <w:b/>
          <w:sz w:val="24"/>
          <w:szCs w:val="24"/>
        </w:rPr>
      </w:pPr>
      <w:r w:rsidRPr="00610447">
        <w:rPr>
          <w:rFonts w:ascii="Times New Roman" w:hAnsi="Times New Roman" w:cs="Times New Roman"/>
          <w:b/>
          <w:sz w:val="24"/>
          <w:szCs w:val="24"/>
        </w:rPr>
        <w:t xml:space="preserve">7.Wody powierzchniowe </w:t>
      </w:r>
      <w:r w:rsidR="00B23631" w:rsidRPr="00610447">
        <w:rPr>
          <w:rFonts w:ascii="Times New Roman" w:hAnsi="Times New Roman" w:cs="Times New Roman"/>
          <w:b/>
          <w:sz w:val="24"/>
          <w:szCs w:val="24"/>
        </w:rPr>
        <w:t xml:space="preserve">  </w:t>
      </w:r>
    </w:p>
    <w:p w:rsidR="0038268C" w:rsidRPr="00610447" w:rsidRDefault="0038268C" w:rsidP="005D53F8">
      <w:pPr>
        <w:pStyle w:val="Akapitzlist"/>
        <w:spacing w:before="120" w:after="240" w:line="360" w:lineRule="auto"/>
        <w:ind w:left="113" w:right="170"/>
        <w:jc w:val="both"/>
        <w:rPr>
          <w:rFonts w:ascii="Times New Roman" w:hAnsi="Times New Roman" w:cs="Times New Roman"/>
          <w:b/>
          <w:sz w:val="24"/>
          <w:szCs w:val="24"/>
        </w:rPr>
      </w:pPr>
    </w:p>
    <w:p w:rsidR="005809C9" w:rsidRDefault="0038268C"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Główną a zarazem największą </w:t>
      </w:r>
      <w:r w:rsidR="00E61B46" w:rsidRPr="00610447">
        <w:rPr>
          <w:rFonts w:ascii="Times New Roman" w:hAnsi="Times New Roman" w:cs="Times New Roman"/>
          <w:sz w:val="24"/>
          <w:szCs w:val="24"/>
        </w:rPr>
        <w:t>rzeką przepływającą przez gminę Przygodzice, przez tereny Jankowa Przygodzkiego i Topoli Wielkiej jest Barycz, która odprowadza swoje wody na zachód do Odry. Jest to typowa rzeka nizinna mająca 131 km długości i średni spadek</w:t>
      </w:r>
    </w:p>
    <w:p w:rsidR="00601770" w:rsidRDefault="00E61B46"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0,4.</w:t>
      </w:r>
      <w:r w:rsidR="00601770" w:rsidRPr="00601770">
        <w:t xml:space="preserve"> </w:t>
      </w:r>
      <w:r w:rsidR="00601770" w:rsidRPr="00601770">
        <w:rPr>
          <w:rFonts w:ascii="Times New Roman" w:hAnsi="Times New Roman" w:cs="Times New Roman"/>
          <w:sz w:val="24"/>
          <w:szCs w:val="24"/>
        </w:rPr>
        <w:t>‰.</w:t>
      </w:r>
      <w:r w:rsidRPr="00610447">
        <w:rPr>
          <w:rFonts w:ascii="Times New Roman" w:hAnsi="Times New Roman" w:cs="Times New Roman"/>
          <w:sz w:val="24"/>
          <w:szCs w:val="24"/>
        </w:rPr>
        <w:t xml:space="preserve">Uregulowana Barycz </w:t>
      </w:r>
      <w:r w:rsidR="00601770">
        <w:rPr>
          <w:rFonts w:ascii="Times New Roman" w:hAnsi="Times New Roman" w:cs="Times New Roman"/>
          <w:sz w:val="24"/>
          <w:szCs w:val="24"/>
        </w:rPr>
        <w:t xml:space="preserve"> płynie w rozległej pradolinie i wraz z głównymi dopływami: Litwinem, Złotnicą, Olszówką i Roguszną oraz bardzo dobrze rozwiniętą siecią rowów tworzy wielki system odwadniający.(fot.3).</w:t>
      </w:r>
    </w:p>
    <w:p w:rsidR="003D7CB2" w:rsidRDefault="003D7CB2" w:rsidP="005D53F8">
      <w:pPr>
        <w:pStyle w:val="Akapitzlist"/>
        <w:spacing w:before="120" w:after="240" w:line="360" w:lineRule="auto"/>
        <w:ind w:left="113" w:right="170"/>
        <w:jc w:val="both"/>
        <w:rPr>
          <w:rFonts w:ascii="Times New Roman" w:hAnsi="Times New Roman" w:cs="Times New Roman"/>
          <w:sz w:val="24"/>
          <w:szCs w:val="24"/>
        </w:rPr>
      </w:pPr>
    </w:p>
    <w:p w:rsidR="003D7CB2" w:rsidRDefault="003D7CB2" w:rsidP="008557D6">
      <w:pPr>
        <w:pStyle w:val="Akapitzlist"/>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5163227" cy="3526971"/>
            <wp:effectExtent l="19050" t="0" r="0" b="0"/>
            <wp:docPr id="17"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a:stretch>
                      <a:fillRect/>
                    </a:stretch>
                  </pic:blipFill>
                  <pic:spPr bwMode="auto">
                    <a:xfrm>
                      <a:off x="0" y="0"/>
                      <a:ext cx="5169726" cy="3531410"/>
                    </a:xfrm>
                    <a:prstGeom prst="rect">
                      <a:avLst/>
                    </a:prstGeom>
                    <a:noFill/>
                    <a:ln w="9525">
                      <a:noFill/>
                      <a:miter lim="800000"/>
                      <a:headEnd/>
                      <a:tailEnd/>
                    </a:ln>
                  </pic:spPr>
                </pic:pic>
              </a:graphicData>
            </a:graphic>
          </wp:inline>
        </w:drawing>
      </w:r>
    </w:p>
    <w:p w:rsidR="003D7CB2" w:rsidRPr="003D7CB2" w:rsidRDefault="003D7CB2" w:rsidP="008557D6">
      <w:pPr>
        <w:pStyle w:val="Akapitzlist"/>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Fot.3 Rzeka Barycz w górnym biegu</w:t>
      </w:r>
    </w:p>
    <w:p w:rsidR="003D7CB2" w:rsidRDefault="003D7CB2" w:rsidP="005D53F8">
      <w:pPr>
        <w:pStyle w:val="Akapitzlist"/>
        <w:spacing w:before="120" w:after="240" w:line="360" w:lineRule="auto"/>
        <w:ind w:left="113" w:right="170"/>
        <w:jc w:val="both"/>
        <w:rPr>
          <w:rFonts w:ascii="Times New Roman" w:hAnsi="Times New Roman" w:cs="Times New Roman"/>
          <w:sz w:val="24"/>
          <w:szCs w:val="24"/>
        </w:rPr>
      </w:pPr>
    </w:p>
    <w:p w:rsidR="00FE62AA" w:rsidRPr="00610447" w:rsidRDefault="00601770" w:rsidP="005D53F8">
      <w:pPr>
        <w:pStyle w:val="Akapitzlist"/>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 xml:space="preserve">Barycz  </w:t>
      </w:r>
      <w:r w:rsidR="008A6FEA" w:rsidRPr="00610447">
        <w:rPr>
          <w:rFonts w:ascii="Times New Roman" w:hAnsi="Times New Roman" w:cs="Times New Roman"/>
          <w:sz w:val="24"/>
          <w:szCs w:val="24"/>
        </w:rPr>
        <w:t>wypływa z  łąk na południowy wschód od Przygodzic, szerokość koryta rzeki wynosi ok</w:t>
      </w:r>
      <w:r>
        <w:rPr>
          <w:rFonts w:ascii="Times New Roman" w:hAnsi="Times New Roman" w:cs="Times New Roman"/>
          <w:sz w:val="24"/>
          <w:szCs w:val="24"/>
        </w:rPr>
        <w:t xml:space="preserve">oło </w:t>
      </w:r>
      <w:r w:rsidR="008A6FEA" w:rsidRPr="00610447">
        <w:rPr>
          <w:rFonts w:ascii="Times New Roman" w:hAnsi="Times New Roman" w:cs="Times New Roman"/>
          <w:sz w:val="24"/>
          <w:szCs w:val="24"/>
        </w:rPr>
        <w:t>3m, głębokość dna średnio 2 m. Źródłowy obszar Baryczy jest miejscem ciekaw</w:t>
      </w:r>
      <w:r w:rsidR="00CE3414" w:rsidRPr="00610447">
        <w:rPr>
          <w:rFonts w:ascii="Times New Roman" w:hAnsi="Times New Roman" w:cs="Times New Roman"/>
          <w:sz w:val="24"/>
          <w:szCs w:val="24"/>
        </w:rPr>
        <w:t xml:space="preserve">ego zjawiska –bifurkacji </w:t>
      </w:r>
      <w:r>
        <w:rPr>
          <w:rFonts w:ascii="Times New Roman" w:hAnsi="Times New Roman" w:cs="Times New Roman"/>
          <w:sz w:val="24"/>
          <w:szCs w:val="24"/>
        </w:rPr>
        <w:t>obszarowej. Część wód źródłowych</w:t>
      </w:r>
      <w:r w:rsidR="00CE3414" w:rsidRPr="00610447">
        <w:rPr>
          <w:rFonts w:ascii="Times New Roman" w:hAnsi="Times New Roman" w:cs="Times New Roman"/>
          <w:sz w:val="24"/>
          <w:szCs w:val="24"/>
        </w:rPr>
        <w:t xml:space="preserve"> tworzy rze</w:t>
      </w:r>
      <w:r>
        <w:rPr>
          <w:rFonts w:ascii="Times New Roman" w:hAnsi="Times New Roman" w:cs="Times New Roman"/>
          <w:sz w:val="24"/>
          <w:szCs w:val="24"/>
        </w:rPr>
        <w:t>cz</w:t>
      </w:r>
      <w:r w:rsidR="00CE3414" w:rsidRPr="00610447">
        <w:rPr>
          <w:rFonts w:ascii="Times New Roman" w:hAnsi="Times New Roman" w:cs="Times New Roman"/>
          <w:sz w:val="24"/>
          <w:szCs w:val="24"/>
        </w:rPr>
        <w:t>kę</w:t>
      </w:r>
      <w:r>
        <w:rPr>
          <w:rFonts w:ascii="Times New Roman" w:hAnsi="Times New Roman" w:cs="Times New Roman"/>
          <w:sz w:val="24"/>
          <w:szCs w:val="24"/>
        </w:rPr>
        <w:t xml:space="preserve"> określaną </w:t>
      </w:r>
      <w:r w:rsidR="00CE3414" w:rsidRPr="00610447">
        <w:rPr>
          <w:rFonts w:ascii="Times New Roman" w:hAnsi="Times New Roman" w:cs="Times New Roman"/>
          <w:sz w:val="24"/>
          <w:szCs w:val="24"/>
        </w:rPr>
        <w:t xml:space="preserve"> jako Leniwa Barycz, która </w:t>
      </w:r>
      <w:r w:rsidR="00FE62AA" w:rsidRPr="00610447">
        <w:rPr>
          <w:rFonts w:ascii="Times New Roman" w:hAnsi="Times New Roman" w:cs="Times New Roman"/>
          <w:sz w:val="24"/>
          <w:szCs w:val="24"/>
        </w:rPr>
        <w:t>płynie w przeciwnym kierunku od właściwej rzeki – na wschód. Wpada ona do płynącej z południa Gniłej Baryczy, kt</w:t>
      </w:r>
      <w:r>
        <w:rPr>
          <w:rFonts w:ascii="Times New Roman" w:hAnsi="Times New Roman" w:cs="Times New Roman"/>
          <w:sz w:val="24"/>
          <w:szCs w:val="24"/>
        </w:rPr>
        <w:t>óra uchodzi do Ołoboku – dopływu</w:t>
      </w:r>
      <w:r w:rsidR="00FE62AA" w:rsidRPr="00610447">
        <w:rPr>
          <w:rFonts w:ascii="Times New Roman" w:hAnsi="Times New Roman" w:cs="Times New Roman"/>
          <w:sz w:val="24"/>
          <w:szCs w:val="24"/>
        </w:rPr>
        <w:t xml:space="preserve"> Prosny.</w:t>
      </w:r>
    </w:p>
    <w:p w:rsidR="00FE62AA" w:rsidRPr="00610447" w:rsidRDefault="00FE62AA"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Nazwa rzeki wypływającej z przygodzickich łąk i bagien pochodzi od zapomnianego rzecz</w:t>
      </w:r>
      <w:r w:rsidR="00601770">
        <w:rPr>
          <w:rFonts w:ascii="Times New Roman" w:hAnsi="Times New Roman" w:cs="Times New Roman"/>
          <w:sz w:val="24"/>
          <w:szCs w:val="24"/>
        </w:rPr>
        <w:t>ownika „bara” , oznaczającego „m</w:t>
      </w:r>
      <w:r w:rsidRPr="00610447">
        <w:rPr>
          <w:rFonts w:ascii="Times New Roman" w:hAnsi="Times New Roman" w:cs="Times New Roman"/>
          <w:sz w:val="24"/>
          <w:szCs w:val="24"/>
        </w:rPr>
        <w:t>oczar, bagno, trzęsawisko, wodę sto</w:t>
      </w:r>
      <w:r w:rsidR="00601770">
        <w:rPr>
          <w:rFonts w:ascii="Times New Roman" w:hAnsi="Times New Roman" w:cs="Times New Roman"/>
          <w:sz w:val="24"/>
          <w:szCs w:val="24"/>
        </w:rPr>
        <w:t>jącą”. Najstarszy zapis spotykam</w:t>
      </w:r>
      <w:r w:rsidRPr="00610447">
        <w:rPr>
          <w:rFonts w:ascii="Times New Roman" w:hAnsi="Times New Roman" w:cs="Times New Roman"/>
          <w:sz w:val="24"/>
          <w:szCs w:val="24"/>
        </w:rPr>
        <w:t>y w 1136 roku w formie „Barische” tj. Barycza. Nad Baryczą mieszkało niegdyś plemię Baryczan. Nazwa Baryczy jako „bagnistej i moczarowej rzeki” jest w pełni uzasadniona, płynie ona bowiem przez bardzo zabagnione tereny, mając ginące w trzęsawiskach odnogi i mały spadek.</w:t>
      </w:r>
    </w:p>
    <w:p w:rsidR="00276166" w:rsidRPr="00610447" w:rsidRDefault="00FE62AA"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Wykorzystując </w:t>
      </w:r>
      <w:r w:rsidR="00276166" w:rsidRPr="00610447">
        <w:rPr>
          <w:rFonts w:ascii="Times New Roman" w:hAnsi="Times New Roman" w:cs="Times New Roman"/>
          <w:sz w:val="24"/>
          <w:szCs w:val="24"/>
        </w:rPr>
        <w:t>naturalne walory doliny Baryczy, tereny podmokłe w postaci różnorodnych bagien, mokradeł i łąk, człowiek zaczął tworzyć tu już od XII wieku stawy rybne.</w:t>
      </w:r>
    </w:p>
    <w:p w:rsidR="00276166" w:rsidRPr="00610447" w:rsidRDefault="00276166"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Początkowo były to półotwarte zbiorniki wodne łączone z zasilającymi je rzekami, do których do dziś należy Barycz wraz z dopływami: Litwinem, Olszówką, i Roguszną.</w:t>
      </w:r>
    </w:p>
    <w:p w:rsidR="008D41FE" w:rsidRDefault="00276166"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lastRenderedPageBreak/>
        <w:t xml:space="preserve">   Na południe od Przygodzic s</w:t>
      </w:r>
      <w:r w:rsidR="00364614">
        <w:rPr>
          <w:rFonts w:ascii="Times New Roman" w:hAnsi="Times New Roman" w:cs="Times New Roman"/>
          <w:sz w:val="24"/>
          <w:szCs w:val="24"/>
        </w:rPr>
        <w:t xml:space="preserve">piętrzone wody Baryczy i Rogusznej </w:t>
      </w:r>
      <w:r w:rsidRPr="00610447">
        <w:rPr>
          <w:rFonts w:ascii="Times New Roman" w:hAnsi="Times New Roman" w:cs="Times New Roman"/>
          <w:sz w:val="24"/>
          <w:szCs w:val="24"/>
        </w:rPr>
        <w:t xml:space="preserve"> utworzyły kompleks st</w:t>
      </w:r>
      <w:r w:rsidR="00364614">
        <w:rPr>
          <w:rFonts w:ascii="Times New Roman" w:hAnsi="Times New Roman" w:cs="Times New Roman"/>
          <w:sz w:val="24"/>
          <w:szCs w:val="24"/>
        </w:rPr>
        <w:t>awów hodowlanych m.in. Staw Trz</w:t>
      </w:r>
      <w:r w:rsidRPr="00610447">
        <w:rPr>
          <w:rFonts w:ascii="Times New Roman" w:hAnsi="Times New Roman" w:cs="Times New Roman"/>
          <w:sz w:val="24"/>
          <w:szCs w:val="24"/>
        </w:rPr>
        <w:t>cielin i Murzynowy, natomiast spiętrzony Litwin – kompleks stawów Dębnica i Kocięba.</w:t>
      </w:r>
      <w:r w:rsidR="00364614">
        <w:rPr>
          <w:rFonts w:ascii="Times New Roman" w:hAnsi="Times New Roman" w:cs="Times New Roman"/>
          <w:sz w:val="24"/>
          <w:szCs w:val="24"/>
        </w:rPr>
        <w:t xml:space="preserve"> Największym stawem w</w:t>
      </w:r>
      <w:r w:rsidRPr="00610447">
        <w:rPr>
          <w:rFonts w:ascii="Times New Roman" w:hAnsi="Times New Roman" w:cs="Times New Roman"/>
          <w:sz w:val="24"/>
          <w:szCs w:val="24"/>
        </w:rPr>
        <w:t xml:space="preserve"> okolicy jest Trzcielin Wielki o powierzchni 112 ha koło wsi Trzcieliny (fot.4)  </w:t>
      </w:r>
    </w:p>
    <w:p w:rsidR="008D41FE" w:rsidRPr="00610447" w:rsidRDefault="008D41FE" w:rsidP="008D41FE">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Do 1900 roku przez staw Trzcielin przepływała rzeka Barycz. W</w:t>
      </w:r>
      <w:r>
        <w:rPr>
          <w:rFonts w:ascii="Times New Roman" w:hAnsi="Times New Roman" w:cs="Times New Roman"/>
          <w:sz w:val="24"/>
          <w:szCs w:val="24"/>
        </w:rPr>
        <w:t xml:space="preserve"> </w:t>
      </w:r>
      <w:r w:rsidRPr="00610447">
        <w:rPr>
          <w:rFonts w:ascii="Times New Roman" w:hAnsi="Times New Roman" w:cs="Times New Roman"/>
          <w:sz w:val="24"/>
          <w:szCs w:val="24"/>
        </w:rPr>
        <w:t>ciągu kilku lat jednak wykopano koryto omijające zbiornik, co umożliwiało regulowanie dopływu wody do stawu. Na początku XX wieku powierzchnia stawów wynosiła ok. 400 ha. W latach 1927 – 1943 rozbudowano szereg akwenów, które następnie przechodziły wiele zmian łącząc się w więk</w:t>
      </w:r>
      <w:r>
        <w:rPr>
          <w:rFonts w:ascii="Times New Roman" w:hAnsi="Times New Roman" w:cs="Times New Roman"/>
          <w:sz w:val="24"/>
          <w:szCs w:val="24"/>
        </w:rPr>
        <w:t xml:space="preserve">sze lub dzieląc. </w:t>
      </w:r>
      <w:r w:rsidRPr="00610447">
        <w:rPr>
          <w:rFonts w:ascii="Times New Roman" w:hAnsi="Times New Roman" w:cs="Times New Roman"/>
          <w:sz w:val="24"/>
          <w:szCs w:val="24"/>
        </w:rPr>
        <w:t xml:space="preserve"> Wybudowano również kilka nowych stawów.</w:t>
      </w:r>
    </w:p>
    <w:p w:rsidR="008D41FE" w:rsidRDefault="008D41FE" w:rsidP="008D41FE">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Obecnie łączna powierzchnia stawów na terenie gminy Przygodzice wynosi około 730 ha i są one własnością Agencji Nieruchomości Rolnych Skarbu Państwa, dzierżawioną przez Gospodarstwo Rybackie „Przygodzice”. Podstawową hodowaną rybą jest karp, poza nim występują m.in.: lin, leszcz, płoć, karaś, okoń, szczupak i sum.   </w:t>
      </w:r>
    </w:p>
    <w:p w:rsidR="008557D6" w:rsidRPr="00610447" w:rsidRDefault="008557D6" w:rsidP="008D41FE">
      <w:pPr>
        <w:pStyle w:val="Akapitzlist"/>
        <w:spacing w:before="120" w:after="240" w:line="360" w:lineRule="auto"/>
        <w:ind w:left="113" w:right="170"/>
        <w:jc w:val="both"/>
        <w:rPr>
          <w:rFonts w:ascii="Times New Roman" w:hAnsi="Times New Roman" w:cs="Times New Roman"/>
          <w:sz w:val="24"/>
          <w:szCs w:val="24"/>
        </w:rPr>
      </w:pPr>
    </w:p>
    <w:p w:rsidR="008D41FE" w:rsidRDefault="008D41FE" w:rsidP="008557D6">
      <w:pPr>
        <w:pStyle w:val="Akapitzlist"/>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5305683" cy="3374571"/>
            <wp:effectExtent l="19050" t="0" r="9267" b="0"/>
            <wp:docPr id="1"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5334343" cy="3392799"/>
                    </a:xfrm>
                    <a:prstGeom prst="rect">
                      <a:avLst/>
                    </a:prstGeom>
                    <a:noFill/>
                    <a:ln w="9525">
                      <a:noFill/>
                      <a:miter lim="800000"/>
                      <a:headEnd/>
                      <a:tailEnd/>
                    </a:ln>
                  </pic:spPr>
                </pic:pic>
              </a:graphicData>
            </a:graphic>
          </wp:inline>
        </w:drawing>
      </w:r>
    </w:p>
    <w:p w:rsidR="008D41FE" w:rsidRDefault="008D41FE" w:rsidP="005D53F8">
      <w:pPr>
        <w:pStyle w:val="Akapitzlist"/>
        <w:spacing w:before="120" w:after="240" w:line="360" w:lineRule="auto"/>
        <w:ind w:left="113" w:right="170"/>
        <w:jc w:val="both"/>
        <w:rPr>
          <w:rFonts w:ascii="Times New Roman" w:hAnsi="Times New Roman" w:cs="Times New Roman"/>
          <w:sz w:val="24"/>
          <w:szCs w:val="24"/>
        </w:rPr>
      </w:pPr>
    </w:p>
    <w:p w:rsidR="0038268C" w:rsidRDefault="00276166"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w:t>
      </w:r>
      <w:r w:rsidR="00FE62AA" w:rsidRPr="00610447">
        <w:rPr>
          <w:rFonts w:ascii="Times New Roman" w:hAnsi="Times New Roman" w:cs="Times New Roman"/>
          <w:sz w:val="24"/>
          <w:szCs w:val="24"/>
        </w:rPr>
        <w:t xml:space="preserve">    </w:t>
      </w:r>
      <w:r w:rsidR="00CE3414" w:rsidRPr="00610447">
        <w:rPr>
          <w:rFonts w:ascii="Times New Roman" w:hAnsi="Times New Roman" w:cs="Times New Roman"/>
          <w:sz w:val="24"/>
          <w:szCs w:val="24"/>
        </w:rPr>
        <w:t xml:space="preserve"> </w:t>
      </w:r>
    </w:p>
    <w:p w:rsidR="008D41FE" w:rsidRPr="008D41FE" w:rsidRDefault="008D41FE" w:rsidP="008557D6">
      <w:pPr>
        <w:pStyle w:val="Akapitzlist"/>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Fot.4 Staw Trzcielin Wielki</w:t>
      </w:r>
    </w:p>
    <w:p w:rsidR="008D41FE" w:rsidRDefault="008D41FE" w:rsidP="005D53F8">
      <w:pPr>
        <w:pStyle w:val="Akapitzlist"/>
        <w:spacing w:before="120" w:after="240" w:line="360" w:lineRule="auto"/>
        <w:ind w:left="113" w:right="170"/>
        <w:jc w:val="both"/>
        <w:rPr>
          <w:rFonts w:ascii="Times New Roman" w:hAnsi="Times New Roman" w:cs="Times New Roman"/>
          <w:sz w:val="24"/>
          <w:szCs w:val="24"/>
        </w:rPr>
      </w:pPr>
    </w:p>
    <w:p w:rsidR="008D41FE" w:rsidRDefault="008D41FE" w:rsidP="005D53F8">
      <w:pPr>
        <w:pStyle w:val="Akapitzlist"/>
        <w:spacing w:before="120" w:after="240" w:line="360" w:lineRule="auto"/>
        <w:ind w:left="113" w:right="170"/>
        <w:jc w:val="both"/>
        <w:rPr>
          <w:rFonts w:ascii="Times New Roman" w:hAnsi="Times New Roman" w:cs="Times New Roman"/>
          <w:sz w:val="24"/>
          <w:szCs w:val="24"/>
        </w:rPr>
      </w:pPr>
    </w:p>
    <w:p w:rsidR="008D41FE" w:rsidRDefault="008D41FE" w:rsidP="005D53F8">
      <w:pPr>
        <w:pStyle w:val="Akapitzlist"/>
        <w:spacing w:before="120" w:after="240" w:line="360" w:lineRule="auto"/>
        <w:ind w:left="113" w:right="170"/>
        <w:jc w:val="both"/>
        <w:rPr>
          <w:rFonts w:ascii="Times New Roman" w:hAnsi="Times New Roman" w:cs="Times New Roman"/>
          <w:sz w:val="24"/>
          <w:szCs w:val="24"/>
        </w:rPr>
      </w:pPr>
    </w:p>
    <w:p w:rsidR="00141060" w:rsidRPr="008557D6" w:rsidRDefault="00276166" w:rsidP="008557D6">
      <w:pPr>
        <w:spacing w:before="120" w:after="240" w:line="360" w:lineRule="auto"/>
        <w:ind w:right="170"/>
        <w:jc w:val="both"/>
        <w:rPr>
          <w:rFonts w:ascii="Times New Roman" w:hAnsi="Times New Roman" w:cs="Times New Roman"/>
          <w:sz w:val="24"/>
          <w:szCs w:val="24"/>
        </w:rPr>
      </w:pPr>
      <w:r w:rsidRPr="008557D6">
        <w:rPr>
          <w:rFonts w:ascii="Times New Roman" w:hAnsi="Times New Roman" w:cs="Times New Roman"/>
          <w:sz w:val="24"/>
          <w:szCs w:val="24"/>
        </w:rPr>
        <w:lastRenderedPageBreak/>
        <w:t>Do 1900 roku przez staw Trzcielin przepływała rzeka Barycz. W</w:t>
      </w:r>
      <w:r w:rsidR="00364614" w:rsidRPr="008557D6">
        <w:rPr>
          <w:rFonts w:ascii="Times New Roman" w:hAnsi="Times New Roman" w:cs="Times New Roman"/>
          <w:sz w:val="24"/>
          <w:szCs w:val="24"/>
        </w:rPr>
        <w:t xml:space="preserve"> </w:t>
      </w:r>
      <w:r w:rsidRPr="008557D6">
        <w:rPr>
          <w:rFonts w:ascii="Times New Roman" w:hAnsi="Times New Roman" w:cs="Times New Roman"/>
          <w:sz w:val="24"/>
          <w:szCs w:val="24"/>
        </w:rPr>
        <w:t xml:space="preserve">ciągu kilku lat jednak wykopano koryto omijające zbiornik, co umożliwiało regulowanie dopływu wody do stawu. Na początku XX wieku powierzchnia stawów wynosiła ok. 400 ha. W latach </w:t>
      </w:r>
      <w:r w:rsidR="00141060" w:rsidRPr="008557D6">
        <w:rPr>
          <w:rFonts w:ascii="Times New Roman" w:hAnsi="Times New Roman" w:cs="Times New Roman"/>
          <w:sz w:val="24"/>
          <w:szCs w:val="24"/>
        </w:rPr>
        <w:t>1927 – 1943 rozbudowano szereg akwenów, które następnie przechodziły wiele zmian łącząc się w więk</w:t>
      </w:r>
      <w:r w:rsidR="00364614" w:rsidRPr="008557D6">
        <w:rPr>
          <w:rFonts w:ascii="Times New Roman" w:hAnsi="Times New Roman" w:cs="Times New Roman"/>
          <w:sz w:val="24"/>
          <w:szCs w:val="24"/>
        </w:rPr>
        <w:t xml:space="preserve">sze lub dzieląc. </w:t>
      </w:r>
      <w:r w:rsidR="00141060" w:rsidRPr="008557D6">
        <w:rPr>
          <w:rFonts w:ascii="Times New Roman" w:hAnsi="Times New Roman" w:cs="Times New Roman"/>
          <w:sz w:val="24"/>
          <w:szCs w:val="24"/>
        </w:rPr>
        <w:t xml:space="preserve"> Wybudowano również kilka nowych stawów.</w:t>
      </w:r>
    </w:p>
    <w:p w:rsidR="00215CED" w:rsidRPr="00610447" w:rsidRDefault="00141060" w:rsidP="005D53F8">
      <w:pPr>
        <w:pStyle w:val="Akapitzlist"/>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Obecnie łączna powierzchnia stawów na terenie gminy Przygodzice wynosi około 730 ha i są one własnością Agencji Nieruchomości Rolnych Skarbu Państwa</w:t>
      </w:r>
      <w:r w:rsidR="00C92E2F" w:rsidRPr="00610447">
        <w:rPr>
          <w:rFonts w:ascii="Times New Roman" w:hAnsi="Times New Roman" w:cs="Times New Roman"/>
          <w:sz w:val="24"/>
          <w:szCs w:val="24"/>
        </w:rPr>
        <w:t>, dzierżawioną przez Gospodarstwo Rybackie „Przygodzice”. Podstawową hodowaną rybą jest karp, poza nim występują m.in.: lin, leszcz, płoć, karaś, okoń, szczupak i sum.</w:t>
      </w:r>
      <w:r w:rsidR="00041520" w:rsidRPr="00610447">
        <w:rPr>
          <w:rFonts w:ascii="Times New Roman" w:hAnsi="Times New Roman" w:cs="Times New Roman"/>
          <w:sz w:val="24"/>
          <w:szCs w:val="24"/>
        </w:rPr>
        <w:t xml:space="preserve">   </w:t>
      </w:r>
    </w:p>
    <w:p w:rsidR="005C1920" w:rsidRPr="00610447" w:rsidRDefault="00215CED"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w:t>
      </w:r>
      <w:r w:rsidR="00C92E2F" w:rsidRPr="00610447">
        <w:rPr>
          <w:rFonts w:ascii="Times New Roman" w:hAnsi="Times New Roman" w:cs="Times New Roman"/>
          <w:sz w:val="24"/>
          <w:szCs w:val="24"/>
        </w:rPr>
        <w:t xml:space="preserve">           Stawy to zbiorniki sztuczne, chociaż wiele z nich pod wpływem wieku, wielkości i </w:t>
      </w:r>
      <w:r w:rsidR="005C1920" w:rsidRPr="00610447">
        <w:rPr>
          <w:rFonts w:ascii="Times New Roman" w:hAnsi="Times New Roman" w:cs="Times New Roman"/>
          <w:sz w:val="24"/>
          <w:szCs w:val="24"/>
        </w:rPr>
        <w:t>zasobności przybrała charakter naturalnych, mocno wypłyconych jezior eutroficznych. W obu kompleksach stawów wytworzyły się charakterystyczne ekosystemy wodno- błotne, obejmujące różne</w:t>
      </w:r>
      <w:r w:rsidR="00364614">
        <w:rPr>
          <w:rFonts w:ascii="Times New Roman" w:hAnsi="Times New Roman" w:cs="Times New Roman"/>
          <w:sz w:val="24"/>
          <w:szCs w:val="24"/>
        </w:rPr>
        <w:t xml:space="preserve"> typy biotopów. Stawy P</w:t>
      </w:r>
      <w:r w:rsidR="005C1920" w:rsidRPr="00610447">
        <w:rPr>
          <w:rFonts w:ascii="Times New Roman" w:hAnsi="Times New Roman" w:cs="Times New Roman"/>
          <w:sz w:val="24"/>
          <w:szCs w:val="24"/>
        </w:rPr>
        <w:t>rzygodzickie stanowią dziś unikalny w skali Europy obiekt przyrodniczy.</w:t>
      </w:r>
    </w:p>
    <w:p w:rsidR="005C1920" w:rsidRPr="00610447" w:rsidRDefault="005C1920" w:rsidP="005D53F8">
      <w:pPr>
        <w:spacing w:before="120" w:after="240" w:line="360" w:lineRule="auto"/>
        <w:ind w:left="113" w:right="170"/>
        <w:jc w:val="both"/>
        <w:rPr>
          <w:rFonts w:ascii="Times New Roman" w:hAnsi="Times New Roman" w:cs="Times New Roman"/>
          <w:sz w:val="24"/>
          <w:szCs w:val="24"/>
        </w:rPr>
      </w:pPr>
    </w:p>
    <w:p w:rsidR="005C1920" w:rsidRPr="00610447" w:rsidRDefault="005C1920" w:rsidP="005D53F8">
      <w:pPr>
        <w:spacing w:before="120" w:after="240" w:line="360" w:lineRule="auto"/>
        <w:ind w:left="113" w:right="170"/>
        <w:jc w:val="both"/>
        <w:rPr>
          <w:rFonts w:ascii="Times New Roman" w:hAnsi="Times New Roman" w:cs="Times New Roman"/>
          <w:b/>
          <w:sz w:val="24"/>
          <w:szCs w:val="24"/>
        </w:rPr>
      </w:pPr>
      <w:r w:rsidRPr="00610447">
        <w:rPr>
          <w:rFonts w:ascii="Times New Roman" w:hAnsi="Times New Roman" w:cs="Times New Roman"/>
          <w:b/>
          <w:sz w:val="24"/>
          <w:szCs w:val="24"/>
        </w:rPr>
        <w:t>8. Fauna i flora.</w:t>
      </w:r>
    </w:p>
    <w:p w:rsidR="003E0FE8" w:rsidRPr="00610447" w:rsidRDefault="005C1920"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Na obszarach rolniczych, gdzie dominują grunty orne, szatę roślinną kształtuje człowiek. Dolina Baryczy w całości jest zajęta przez użytki zielone – łąki i pastwiska, natomiast lasy zdominowały środkową i południową część gminy Przygodzice. Największy kompleks </w:t>
      </w:r>
      <w:r w:rsidR="003E0FE8" w:rsidRPr="00610447">
        <w:rPr>
          <w:rFonts w:ascii="Times New Roman" w:hAnsi="Times New Roman" w:cs="Times New Roman"/>
          <w:sz w:val="24"/>
          <w:szCs w:val="24"/>
        </w:rPr>
        <w:t>leśny w pobliżu Jankowa Przygodzkiego znajduje się w północno – zachodniej części wsi Topola Wielka i zajmuje powierzchnię ponad 470 ha.</w:t>
      </w:r>
    </w:p>
    <w:p w:rsidR="003E0FE8" w:rsidRDefault="003E0FE8"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Lasy te należą do Nadleśnictwa K</w:t>
      </w:r>
      <w:r w:rsidR="00364614">
        <w:rPr>
          <w:rFonts w:ascii="Times New Roman" w:hAnsi="Times New Roman" w:cs="Times New Roman"/>
          <w:sz w:val="24"/>
          <w:szCs w:val="24"/>
        </w:rPr>
        <w:t>rotoszyn i włączone są do tzw. l</w:t>
      </w:r>
      <w:r w:rsidRPr="00610447">
        <w:rPr>
          <w:rFonts w:ascii="Times New Roman" w:hAnsi="Times New Roman" w:cs="Times New Roman"/>
          <w:sz w:val="24"/>
          <w:szCs w:val="24"/>
        </w:rPr>
        <w:t xml:space="preserve">asów ochronnych, jak większość </w:t>
      </w:r>
      <w:r w:rsidR="00AB5839" w:rsidRPr="00610447">
        <w:rPr>
          <w:rFonts w:ascii="Times New Roman" w:hAnsi="Times New Roman" w:cs="Times New Roman"/>
          <w:sz w:val="24"/>
          <w:szCs w:val="24"/>
        </w:rPr>
        <w:t>lasów na terenie gminy – kategoria – lasy masowego wypoczynku (fot 5).</w:t>
      </w:r>
    </w:p>
    <w:p w:rsidR="003D7CB2" w:rsidRDefault="003D7CB2" w:rsidP="00887A98">
      <w:pPr>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4020676" cy="5225142"/>
            <wp:effectExtent l="19050" t="0" r="0" b="0"/>
            <wp:docPr id="19"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srcRect/>
                    <a:stretch>
                      <a:fillRect/>
                    </a:stretch>
                  </pic:blipFill>
                  <pic:spPr bwMode="auto">
                    <a:xfrm>
                      <a:off x="0" y="0"/>
                      <a:ext cx="4027145" cy="5233549"/>
                    </a:xfrm>
                    <a:prstGeom prst="rect">
                      <a:avLst/>
                    </a:prstGeom>
                    <a:noFill/>
                    <a:ln w="9525">
                      <a:noFill/>
                      <a:miter lim="800000"/>
                      <a:headEnd/>
                      <a:tailEnd/>
                    </a:ln>
                  </pic:spPr>
                </pic:pic>
              </a:graphicData>
            </a:graphic>
          </wp:inline>
        </w:drawing>
      </w:r>
    </w:p>
    <w:p w:rsidR="003D7CB2" w:rsidRDefault="00887A98" w:rsidP="00887A98">
      <w:pPr>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Fot.5 Las w Topoli Wielkiej koło leśniczówki Bażantarnia</w:t>
      </w:r>
    </w:p>
    <w:p w:rsidR="00887A98" w:rsidRPr="00887A98" w:rsidRDefault="00887A98" w:rsidP="005D53F8">
      <w:pPr>
        <w:spacing w:before="120" w:after="240" w:line="360" w:lineRule="auto"/>
        <w:ind w:left="113" w:right="170"/>
        <w:jc w:val="both"/>
        <w:rPr>
          <w:rFonts w:ascii="Times New Roman" w:hAnsi="Times New Roman" w:cs="Times New Roman"/>
          <w:i/>
          <w:sz w:val="24"/>
          <w:szCs w:val="24"/>
        </w:rPr>
      </w:pPr>
    </w:p>
    <w:p w:rsidR="00AB5839" w:rsidRPr="00610447" w:rsidRDefault="00AB5839"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Na skraju lasu od strony wsi Topola Wie</w:t>
      </w:r>
      <w:r w:rsidR="00364614">
        <w:rPr>
          <w:rFonts w:ascii="Times New Roman" w:hAnsi="Times New Roman" w:cs="Times New Roman"/>
          <w:sz w:val="24"/>
          <w:szCs w:val="24"/>
        </w:rPr>
        <w:t>lka znajduje się osada leśna – L</w:t>
      </w:r>
      <w:r w:rsidRPr="00610447">
        <w:rPr>
          <w:rFonts w:ascii="Times New Roman" w:hAnsi="Times New Roman" w:cs="Times New Roman"/>
          <w:sz w:val="24"/>
          <w:szCs w:val="24"/>
        </w:rPr>
        <w:t>eśniczówka Bażantar</w:t>
      </w:r>
      <w:r w:rsidR="00364614">
        <w:rPr>
          <w:rFonts w:ascii="Times New Roman" w:hAnsi="Times New Roman" w:cs="Times New Roman"/>
          <w:sz w:val="24"/>
          <w:szCs w:val="24"/>
        </w:rPr>
        <w:t>n</w:t>
      </w:r>
      <w:r w:rsidRPr="00610447">
        <w:rPr>
          <w:rFonts w:ascii="Times New Roman" w:hAnsi="Times New Roman" w:cs="Times New Roman"/>
          <w:sz w:val="24"/>
          <w:szCs w:val="24"/>
        </w:rPr>
        <w:t>ia, w której stoi dom leśniczego z początku XX wieku.</w:t>
      </w:r>
    </w:p>
    <w:p w:rsidR="00AB5839" w:rsidRDefault="00AB5839"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Lasy znajdujące się na południe od rzeki Baryczy, a więc lasy w Trzcielinach należą do Nadleśnictwa Antonin (fot.6)</w:t>
      </w:r>
    </w:p>
    <w:p w:rsidR="00B83483" w:rsidRDefault="00B83483" w:rsidP="00B83483">
      <w:pPr>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4886325" cy="3656654"/>
            <wp:effectExtent l="19050" t="0" r="9525" b="0"/>
            <wp:docPr id="20"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4886325" cy="3656654"/>
                    </a:xfrm>
                    <a:prstGeom prst="rect">
                      <a:avLst/>
                    </a:prstGeom>
                    <a:noFill/>
                    <a:ln w="9525">
                      <a:noFill/>
                      <a:miter lim="800000"/>
                      <a:headEnd/>
                      <a:tailEnd/>
                    </a:ln>
                  </pic:spPr>
                </pic:pic>
              </a:graphicData>
            </a:graphic>
          </wp:inline>
        </w:drawing>
      </w:r>
    </w:p>
    <w:p w:rsidR="003D7CB2" w:rsidRPr="00B83483" w:rsidRDefault="00B83483" w:rsidP="00B83483">
      <w:pPr>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Fot.6. Bór sosnowy w Trzcielinach</w:t>
      </w:r>
    </w:p>
    <w:p w:rsidR="008D41FE" w:rsidRPr="00610447" w:rsidRDefault="008D41FE" w:rsidP="005D53F8">
      <w:pPr>
        <w:spacing w:before="120" w:after="240" w:line="360" w:lineRule="auto"/>
        <w:ind w:left="113" w:right="170"/>
        <w:jc w:val="both"/>
        <w:rPr>
          <w:rFonts w:ascii="Times New Roman" w:hAnsi="Times New Roman" w:cs="Times New Roman"/>
          <w:sz w:val="24"/>
          <w:szCs w:val="24"/>
        </w:rPr>
      </w:pPr>
    </w:p>
    <w:p w:rsidR="00186E86" w:rsidRPr="00610447" w:rsidRDefault="00364614"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Lasy N</w:t>
      </w:r>
      <w:r w:rsidR="00186E86" w:rsidRPr="00610447">
        <w:rPr>
          <w:rFonts w:ascii="Times New Roman" w:hAnsi="Times New Roman" w:cs="Times New Roman"/>
          <w:sz w:val="24"/>
          <w:szCs w:val="24"/>
        </w:rPr>
        <w:t xml:space="preserve">adleśnictwa Antonin wchodzą w skład Leśnego Kompleksu Promocyjnego „Lasy Rychtalskie”. Obszary leśne w okolicy pokrywają  w większości bory sosnowe z sosną zwyczajną w składzie i domieszką modrzewia, świerka czy brzozy. </w:t>
      </w:r>
    </w:p>
    <w:p w:rsidR="0058443B" w:rsidRPr="00610447" w:rsidRDefault="00186E86"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Bory sosnowe  są zróżnicowane ze względu na różną wilgotność siedlisk, najczęściej są to bory sosnowe świeże, mieszane</w:t>
      </w:r>
      <w:r w:rsidR="0058443B" w:rsidRPr="00610447">
        <w:rPr>
          <w:rFonts w:ascii="Times New Roman" w:hAnsi="Times New Roman" w:cs="Times New Roman"/>
          <w:sz w:val="24"/>
          <w:szCs w:val="24"/>
        </w:rPr>
        <w:t xml:space="preserve"> świeże, bory mieszane wilgotne. Siedliska lasów – grądów i buczyn są niewielkie i rosną w nich gatunki drzew liściastych jak: dąb szypułkowy, grab pospolity i buk pospolity.</w:t>
      </w:r>
    </w:p>
    <w:p w:rsidR="009267D7" w:rsidRPr="00610447" w:rsidRDefault="0058443B"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Nad stawami </w:t>
      </w:r>
      <w:r w:rsidR="000D2F63" w:rsidRPr="00610447">
        <w:rPr>
          <w:rFonts w:ascii="Times New Roman" w:hAnsi="Times New Roman" w:cs="Times New Roman"/>
          <w:sz w:val="24"/>
          <w:szCs w:val="24"/>
        </w:rPr>
        <w:t>przy dolinach rzecznych, w lokalnych obniżeniach spotykamy olszę czarną, topolę osikę czy jesiony – drzewa siedlisk podmokłych czyli łęgów i olsów.</w:t>
      </w:r>
      <w:r w:rsidR="00FE7ACA" w:rsidRPr="00610447">
        <w:rPr>
          <w:rFonts w:ascii="Times New Roman" w:hAnsi="Times New Roman" w:cs="Times New Roman"/>
          <w:sz w:val="24"/>
          <w:szCs w:val="24"/>
        </w:rPr>
        <w:t xml:space="preserve"> </w:t>
      </w:r>
      <w:r w:rsidR="000D2F63" w:rsidRPr="00610447">
        <w:rPr>
          <w:rFonts w:ascii="Times New Roman" w:hAnsi="Times New Roman" w:cs="Times New Roman"/>
          <w:sz w:val="24"/>
          <w:szCs w:val="24"/>
        </w:rPr>
        <w:t>Lasy w okolicy mają charakter sztuczny, czyli młode drzewka były sadzone ręką ludzką. Niektóre z zalesień, w miejscach niedostępnych, po dłuższym czasie osiągnęły stan półnaturalny.</w:t>
      </w:r>
      <w:r w:rsidR="00FE7ACA" w:rsidRPr="00610447">
        <w:rPr>
          <w:rFonts w:ascii="Times New Roman" w:hAnsi="Times New Roman" w:cs="Times New Roman"/>
          <w:sz w:val="24"/>
          <w:szCs w:val="24"/>
        </w:rPr>
        <w:t xml:space="preserve"> </w:t>
      </w:r>
      <w:r w:rsidR="000D2F63" w:rsidRPr="00610447">
        <w:rPr>
          <w:rFonts w:ascii="Times New Roman" w:hAnsi="Times New Roman" w:cs="Times New Roman"/>
          <w:sz w:val="24"/>
          <w:szCs w:val="24"/>
        </w:rPr>
        <w:t>Monokulturowe plantacje sosnowe są mało odporne na pożary, susze, wzrost wilgotności czy gradacje szkodników.</w:t>
      </w:r>
      <w:r w:rsidR="00FE7ACA" w:rsidRPr="00610447">
        <w:rPr>
          <w:rFonts w:ascii="Times New Roman" w:hAnsi="Times New Roman" w:cs="Times New Roman"/>
          <w:sz w:val="24"/>
          <w:szCs w:val="24"/>
        </w:rPr>
        <w:t xml:space="preserve"> </w:t>
      </w:r>
      <w:r w:rsidR="000D2F63" w:rsidRPr="00610447">
        <w:rPr>
          <w:rFonts w:ascii="Times New Roman" w:hAnsi="Times New Roman" w:cs="Times New Roman"/>
          <w:sz w:val="24"/>
          <w:szCs w:val="24"/>
        </w:rPr>
        <w:t xml:space="preserve">Siedliska leśne są miejscem życia wielu zwierząt m.in. ptaków, </w:t>
      </w:r>
      <w:r w:rsidR="000D2F63" w:rsidRPr="00610447">
        <w:rPr>
          <w:rFonts w:ascii="Times New Roman" w:hAnsi="Times New Roman" w:cs="Times New Roman"/>
          <w:sz w:val="24"/>
          <w:szCs w:val="24"/>
        </w:rPr>
        <w:lastRenderedPageBreak/>
        <w:t>ssaków, płazów, gadów, czy owadów.</w:t>
      </w:r>
      <w:r w:rsidR="00FE7ACA" w:rsidRPr="00610447">
        <w:rPr>
          <w:rFonts w:ascii="Times New Roman" w:hAnsi="Times New Roman" w:cs="Times New Roman"/>
          <w:sz w:val="24"/>
          <w:szCs w:val="24"/>
        </w:rPr>
        <w:t xml:space="preserve"> </w:t>
      </w:r>
      <w:r w:rsidR="000D2F63" w:rsidRPr="00610447">
        <w:rPr>
          <w:rFonts w:ascii="Times New Roman" w:hAnsi="Times New Roman" w:cs="Times New Roman"/>
          <w:sz w:val="24"/>
          <w:szCs w:val="24"/>
        </w:rPr>
        <w:t>Z większych ssaków powszechn</w:t>
      </w:r>
      <w:r w:rsidR="00364614">
        <w:rPr>
          <w:rFonts w:ascii="Times New Roman" w:hAnsi="Times New Roman" w:cs="Times New Roman"/>
          <w:sz w:val="24"/>
          <w:szCs w:val="24"/>
        </w:rPr>
        <w:t>i</w:t>
      </w:r>
      <w:r w:rsidR="000D2F63" w:rsidRPr="00610447">
        <w:rPr>
          <w:rFonts w:ascii="Times New Roman" w:hAnsi="Times New Roman" w:cs="Times New Roman"/>
          <w:sz w:val="24"/>
          <w:szCs w:val="24"/>
        </w:rPr>
        <w:t>e</w:t>
      </w:r>
      <w:r w:rsidR="00364614">
        <w:rPr>
          <w:rFonts w:ascii="Times New Roman" w:hAnsi="Times New Roman" w:cs="Times New Roman"/>
          <w:sz w:val="24"/>
          <w:szCs w:val="24"/>
        </w:rPr>
        <w:t xml:space="preserve"> spotykanych</w:t>
      </w:r>
      <w:r w:rsidR="000D2F63" w:rsidRPr="00610447">
        <w:rPr>
          <w:rFonts w:ascii="Times New Roman" w:hAnsi="Times New Roman" w:cs="Times New Roman"/>
          <w:sz w:val="24"/>
          <w:szCs w:val="24"/>
        </w:rPr>
        <w:t xml:space="preserve"> w oko</w:t>
      </w:r>
      <w:r w:rsidR="00364614">
        <w:rPr>
          <w:rFonts w:ascii="Times New Roman" w:hAnsi="Times New Roman" w:cs="Times New Roman"/>
          <w:sz w:val="24"/>
          <w:szCs w:val="24"/>
        </w:rPr>
        <w:t xml:space="preserve">licznych lasach żyją: </w:t>
      </w:r>
      <w:r w:rsidR="000D2F63" w:rsidRPr="00610447">
        <w:rPr>
          <w:rFonts w:ascii="Times New Roman" w:hAnsi="Times New Roman" w:cs="Times New Roman"/>
          <w:sz w:val="24"/>
          <w:szCs w:val="24"/>
        </w:rPr>
        <w:t xml:space="preserve"> sarny, dziki, jelenie , daniele, lisy </w:t>
      </w:r>
      <w:r w:rsidR="009267D7" w:rsidRPr="00610447">
        <w:rPr>
          <w:rFonts w:ascii="Times New Roman" w:hAnsi="Times New Roman" w:cs="Times New Roman"/>
          <w:sz w:val="24"/>
          <w:szCs w:val="24"/>
        </w:rPr>
        <w:t>i zające.</w:t>
      </w:r>
    </w:p>
    <w:p w:rsidR="009267D7" w:rsidRDefault="009267D7"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Różnorodny jest również świat ptaków, wśród drzew gniazdują m.in. zięba, szpak, różne gatunki dzięciołów, sikor, a z ptaków drapieżnych: myszołów, jastrząb, krogulec, orzeł bielik, który jest pod ochroną, sowy uszatka i puszczyk.</w:t>
      </w:r>
      <w:r w:rsidR="00E75631">
        <w:rPr>
          <w:rFonts w:ascii="Times New Roman" w:hAnsi="Times New Roman" w:cs="Times New Roman"/>
          <w:sz w:val="24"/>
          <w:szCs w:val="24"/>
        </w:rPr>
        <w:t xml:space="preserve"> </w:t>
      </w:r>
      <w:r w:rsidRPr="00610447">
        <w:rPr>
          <w:rFonts w:ascii="Times New Roman" w:hAnsi="Times New Roman" w:cs="Times New Roman"/>
          <w:sz w:val="24"/>
          <w:szCs w:val="24"/>
        </w:rPr>
        <w:t>Lasy w najbliższej okolicy pełnią funkcję gospodarczą, są źródłem pozyskiwania drewna, owoców leśnych, ziół, pełnią funkcję ekologiczną i rekreacyjną.</w:t>
      </w:r>
      <w:r w:rsidR="00FE7ACA" w:rsidRPr="00610447">
        <w:rPr>
          <w:rFonts w:ascii="Times New Roman" w:hAnsi="Times New Roman" w:cs="Times New Roman"/>
          <w:sz w:val="24"/>
          <w:szCs w:val="24"/>
        </w:rPr>
        <w:t xml:space="preserve"> </w:t>
      </w:r>
      <w:r w:rsidRPr="00610447">
        <w:rPr>
          <w:rFonts w:ascii="Times New Roman" w:hAnsi="Times New Roman" w:cs="Times New Roman"/>
          <w:sz w:val="24"/>
          <w:szCs w:val="24"/>
        </w:rPr>
        <w:t>Do szczególnie cennych obszarów leśnych w okolicy należy lasek Pardalin położony przy drodze z Janko</w:t>
      </w:r>
      <w:r w:rsidR="00FE7ACA" w:rsidRPr="00610447">
        <w:rPr>
          <w:rFonts w:ascii="Times New Roman" w:hAnsi="Times New Roman" w:cs="Times New Roman"/>
          <w:sz w:val="24"/>
          <w:szCs w:val="24"/>
        </w:rPr>
        <w:t xml:space="preserve">wa Przygodzkiego do Przygodzic. </w:t>
      </w:r>
      <w:r w:rsidRPr="00610447">
        <w:rPr>
          <w:rFonts w:ascii="Times New Roman" w:hAnsi="Times New Roman" w:cs="Times New Roman"/>
          <w:sz w:val="24"/>
          <w:szCs w:val="24"/>
        </w:rPr>
        <w:t xml:space="preserve"> (fot.7)</w:t>
      </w:r>
    </w:p>
    <w:p w:rsidR="008D41FE" w:rsidRDefault="008D41FE"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5343525" cy="3209925"/>
            <wp:effectExtent l="19050" t="0" r="9525"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343525" cy="3209925"/>
                    </a:xfrm>
                    <a:prstGeom prst="rect">
                      <a:avLst/>
                    </a:prstGeom>
                    <a:noFill/>
                    <a:ln w="9525">
                      <a:noFill/>
                      <a:miter lim="800000"/>
                      <a:headEnd/>
                      <a:tailEnd/>
                    </a:ln>
                  </pic:spPr>
                </pic:pic>
              </a:graphicData>
            </a:graphic>
          </wp:inline>
        </w:drawing>
      </w:r>
    </w:p>
    <w:p w:rsidR="008D41FE" w:rsidRPr="008D41FE" w:rsidRDefault="008D41FE" w:rsidP="00B83483">
      <w:pPr>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Fot.7 Lasek sosnowy Pardalin</w:t>
      </w:r>
    </w:p>
    <w:p w:rsidR="008513FD" w:rsidRPr="00610447" w:rsidRDefault="009267D7"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Jes</w:t>
      </w:r>
      <w:r w:rsidR="00364614">
        <w:rPr>
          <w:rFonts w:ascii="Times New Roman" w:hAnsi="Times New Roman" w:cs="Times New Roman"/>
          <w:sz w:val="24"/>
          <w:szCs w:val="24"/>
        </w:rPr>
        <w:t>t to niewielki las sosnowy ( 5,3</w:t>
      </w:r>
      <w:r w:rsidRPr="00610447">
        <w:rPr>
          <w:rFonts w:ascii="Times New Roman" w:hAnsi="Times New Roman" w:cs="Times New Roman"/>
          <w:sz w:val="24"/>
          <w:szCs w:val="24"/>
        </w:rPr>
        <w:t>3 ha ) w  wieku ponad 120 lat należący do Leśnictwa Bażantar</w:t>
      </w:r>
      <w:r w:rsidR="00364614">
        <w:rPr>
          <w:rFonts w:ascii="Times New Roman" w:hAnsi="Times New Roman" w:cs="Times New Roman"/>
          <w:sz w:val="24"/>
          <w:szCs w:val="24"/>
        </w:rPr>
        <w:t xml:space="preserve">nia (Nadleśnictwo Krotoszyn), </w:t>
      </w:r>
      <w:r w:rsidRPr="00610447">
        <w:rPr>
          <w:rFonts w:ascii="Times New Roman" w:hAnsi="Times New Roman" w:cs="Times New Roman"/>
          <w:sz w:val="24"/>
          <w:szCs w:val="24"/>
        </w:rPr>
        <w:t xml:space="preserve"> usytuowany na piaszczystej wydmie wśród pól, w bezpośrednim sąsiedztwie stawów  rybnych Trzcieliny, na skraju osiedla Pardalin.</w:t>
      </w:r>
      <w:r w:rsidR="005D53F8" w:rsidRPr="00610447">
        <w:rPr>
          <w:rFonts w:ascii="Times New Roman" w:hAnsi="Times New Roman" w:cs="Times New Roman"/>
          <w:sz w:val="24"/>
          <w:szCs w:val="24"/>
        </w:rPr>
        <w:t xml:space="preserve"> </w:t>
      </w:r>
      <w:r w:rsidRPr="00610447">
        <w:rPr>
          <w:rFonts w:ascii="Times New Roman" w:hAnsi="Times New Roman" w:cs="Times New Roman"/>
          <w:sz w:val="24"/>
          <w:szCs w:val="24"/>
        </w:rPr>
        <w:t>Las ten jest miejscem kolonii lęgowej czapli siwej (ponad 50 gniazd),</w:t>
      </w:r>
      <w:r w:rsidR="008513FD" w:rsidRPr="00610447">
        <w:rPr>
          <w:rFonts w:ascii="Times New Roman" w:hAnsi="Times New Roman" w:cs="Times New Roman"/>
          <w:sz w:val="24"/>
          <w:szCs w:val="24"/>
        </w:rPr>
        <w:t xml:space="preserve"> sowy uszatej i sokoła pustułki, którego liczebność w krajobrazie rolniczym silnie się zmniejsza.</w:t>
      </w:r>
      <w:r w:rsidR="005D53F8" w:rsidRPr="00610447">
        <w:rPr>
          <w:rFonts w:ascii="Times New Roman" w:hAnsi="Times New Roman" w:cs="Times New Roman"/>
          <w:sz w:val="24"/>
          <w:szCs w:val="24"/>
        </w:rPr>
        <w:t xml:space="preserve"> </w:t>
      </w:r>
      <w:r w:rsidR="008513FD" w:rsidRPr="00610447">
        <w:rPr>
          <w:rFonts w:ascii="Times New Roman" w:hAnsi="Times New Roman" w:cs="Times New Roman"/>
          <w:sz w:val="24"/>
          <w:szCs w:val="24"/>
        </w:rPr>
        <w:t>Dla ochrony tej unikatowej ostoi ptaków, lasek Pardalin został uznany w 1991 roku za powierzchniowy pomnik przyrody.</w:t>
      </w:r>
    </w:p>
    <w:p w:rsidR="00E75631" w:rsidRDefault="008513FD"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lastRenderedPageBreak/>
        <w:t>Zagrożeniem dla tego wyjątkowego miejsca jest rozbudowa osiedla mieszkaniowego Pardalin i silna penetracja przez ludzi. Jest ono tym większe, gdyż 5 XI 2000 r. uchylono uchwałę powołującą pomnik przyrody i lasek pozbawiono ochrony prawnej.</w:t>
      </w:r>
      <w:r w:rsidR="00E75631">
        <w:rPr>
          <w:rFonts w:ascii="Times New Roman" w:hAnsi="Times New Roman" w:cs="Times New Roman"/>
          <w:sz w:val="24"/>
          <w:szCs w:val="24"/>
        </w:rPr>
        <w:t xml:space="preserve"> </w:t>
      </w:r>
    </w:p>
    <w:p w:rsidR="008513FD" w:rsidRPr="00610447" w:rsidRDefault="008513FD"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W okolicznych lasach występują też gatunki roślin objętych ochroną częściową np. bluszcz pospolity, kalina koralowa, kruszyna pospolita czy konwalia majowa.</w:t>
      </w:r>
    </w:p>
    <w:p w:rsidR="00870889" w:rsidRPr="00610447" w:rsidRDefault="008513FD"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Duże powierzchnie w rejonie Jankowa Przygodzkiego zajmują zbiorowiska łąkowe zajmujące dolinę Baryczy. Pod względem składu gatunkowego roślin są one mało zróżnicowane. Spowodowane to jest zrównaniem warunków środowiskowych, głównie wodnych i glebowych, jako wynik przeprowadzonej melioracji </w:t>
      </w:r>
      <w:r w:rsidR="00870889" w:rsidRPr="00610447">
        <w:rPr>
          <w:rFonts w:ascii="Times New Roman" w:hAnsi="Times New Roman" w:cs="Times New Roman"/>
          <w:sz w:val="24"/>
          <w:szCs w:val="24"/>
        </w:rPr>
        <w:t>odwadniającej. Dolina Baryczy została pocięta gęstą siecią rowów melioracyjnych odprowadzających nadmiar wody do rzeki. Dziś jest to teren intensywnej gospodarki łąkarskiej.</w:t>
      </w:r>
    </w:p>
    <w:p w:rsidR="00B83483" w:rsidRDefault="00870889"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Bardziej zróżnicowana jest roślinność w sąsiedztwie koryta Baryczy, gdzie dochodzi do okresowych zalewów. Generalnie ekosystemy łąkowe są ciekawe przyrodniczo i pełnią ważną rolę retencji wód, są ważne dla bytujących tu ptaków</w:t>
      </w:r>
      <w:r w:rsidR="009044E0">
        <w:rPr>
          <w:rFonts w:ascii="Times New Roman" w:hAnsi="Times New Roman" w:cs="Times New Roman"/>
          <w:sz w:val="24"/>
          <w:szCs w:val="24"/>
        </w:rPr>
        <w:t xml:space="preserve"> np. czajek, rycyków</w:t>
      </w:r>
      <w:r w:rsidRPr="00610447">
        <w:rPr>
          <w:rFonts w:ascii="Times New Roman" w:hAnsi="Times New Roman" w:cs="Times New Roman"/>
          <w:sz w:val="24"/>
          <w:szCs w:val="24"/>
        </w:rPr>
        <w:t>,</w:t>
      </w:r>
      <w:r w:rsidR="009044E0">
        <w:rPr>
          <w:rFonts w:ascii="Times New Roman" w:hAnsi="Times New Roman" w:cs="Times New Roman"/>
          <w:sz w:val="24"/>
          <w:szCs w:val="24"/>
        </w:rPr>
        <w:t xml:space="preserve"> derkaczy, </w:t>
      </w:r>
      <w:r w:rsidRPr="00610447">
        <w:rPr>
          <w:rFonts w:ascii="Times New Roman" w:hAnsi="Times New Roman" w:cs="Times New Roman"/>
          <w:sz w:val="24"/>
          <w:szCs w:val="24"/>
        </w:rPr>
        <w:t xml:space="preserve"> nie przedstawiają jednak najwyższej wartości dla hodowli.(fot.8)</w:t>
      </w:r>
      <w:r w:rsidR="009044E0">
        <w:rPr>
          <w:rFonts w:ascii="Times New Roman" w:hAnsi="Times New Roman" w:cs="Times New Roman"/>
          <w:sz w:val="24"/>
          <w:szCs w:val="24"/>
        </w:rPr>
        <w:t xml:space="preserve"> </w:t>
      </w:r>
    </w:p>
    <w:p w:rsidR="00870889" w:rsidRDefault="009044E0"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 xml:space="preserve">W czasie wędrówek, szczególnie gdy długo występują rozlewiska, odpoczywają tu stada ptaków siewkowych, gęsi i kaczek. W okresie przelotów i łagodnych zim przebywają tu stada łabędzi krzykliwych, a nawet czarnodziobych z północy Europy.   </w:t>
      </w:r>
    </w:p>
    <w:p w:rsidR="00B83483" w:rsidRDefault="00B83483" w:rsidP="00B83483">
      <w:pPr>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4935311" cy="2919185"/>
            <wp:effectExtent l="19050" t="0" r="0" b="0"/>
            <wp:docPr id="21"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4924234" cy="2912633"/>
                    </a:xfrm>
                    <a:prstGeom prst="rect">
                      <a:avLst/>
                    </a:prstGeom>
                    <a:noFill/>
                    <a:ln w="9525">
                      <a:noFill/>
                      <a:miter lim="800000"/>
                      <a:headEnd/>
                      <a:tailEnd/>
                    </a:ln>
                  </pic:spPr>
                </pic:pic>
              </a:graphicData>
            </a:graphic>
          </wp:inline>
        </w:drawing>
      </w:r>
    </w:p>
    <w:p w:rsidR="00B83483" w:rsidRDefault="00B83483" w:rsidP="00B83483">
      <w:pPr>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i/>
          <w:sz w:val="24"/>
          <w:szCs w:val="24"/>
        </w:rPr>
        <w:t>Fot.8 Łąki nad Baryczą</w:t>
      </w:r>
      <w:r>
        <w:rPr>
          <w:rFonts w:ascii="Times New Roman" w:hAnsi="Times New Roman" w:cs="Times New Roman"/>
          <w:sz w:val="24"/>
          <w:szCs w:val="24"/>
        </w:rPr>
        <w:t xml:space="preserve"> </w:t>
      </w:r>
    </w:p>
    <w:p w:rsidR="00222CBF" w:rsidRPr="00B83483" w:rsidRDefault="00B83483" w:rsidP="00A85C5D">
      <w:pPr>
        <w:tabs>
          <w:tab w:val="left" w:pos="142"/>
        </w:tabs>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sz w:val="24"/>
          <w:szCs w:val="24"/>
        </w:rPr>
        <w:lastRenderedPageBreak/>
        <w:t xml:space="preserve">Ważną </w:t>
      </w:r>
      <w:r w:rsidR="00870889" w:rsidRPr="00610447">
        <w:rPr>
          <w:rFonts w:ascii="Times New Roman" w:hAnsi="Times New Roman" w:cs="Times New Roman"/>
          <w:sz w:val="24"/>
          <w:szCs w:val="24"/>
        </w:rPr>
        <w:t>rolę przyrodnicz</w:t>
      </w:r>
      <w:r w:rsidR="003C742F" w:rsidRPr="00610447">
        <w:rPr>
          <w:rFonts w:ascii="Times New Roman" w:hAnsi="Times New Roman" w:cs="Times New Roman"/>
          <w:sz w:val="24"/>
          <w:szCs w:val="24"/>
        </w:rPr>
        <w:t xml:space="preserve">ą spełniają również zadrzewienia śródpolne, przydrożne, wzdłuż cieków wodnych (pozostałości olsów i łęgów). Stanowią one ważny element krajobrazowy i ekologiczny, przeciwdziałają  przesuszeniu </w:t>
      </w:r>
      <w:r w:rsidR="00222CBF" w:rsidRPr="00610447">
        <w:rPr>
          <w:rFonts w:ascii="Times New Roman" w:hAnsi="Times New Roman" w:cs="Times New Roman"/>
          <w:sz w:val="24"/>
          <w:szCs w:val="24"/>
        </w:rPr>
        <w:t xml:space="preserve">gleb i erozji oraz są ostoją dla </w:t>
      </w:r>
      <w:r>
        <w:rPr>
          <w:rFonts w:ascii="Times New Roman" w:hAnsi="Times New Roman" w:cs="Times New Roman"/>
          <w:sz w:val="24"/>
          <w:szCs w:val="24"/>
        </w:rPr>
        <w:t xml:space="preserve">zwierząt </w:t>
      </w:r>
      <w:r w:rsidR="00A85C5D">
        <w:rPr>
          <w:rFonts w:ascii="Times New Roman" w:hAnsi="Times New Roman" w:cs="Times New Roman"/>
          <w:sz w:val="24"/>
          <w:szCs w:val="24"/>
        </w:rPr>
        <w:t xml:space="preserve">np. </w:t>
      </w:r>
      <w:r w:rsidR="00222CBF" w:rsidRPr="00610447">
        <w:rPr>
          <w:rFonts w:ascii="Times New Roman" w:hAnsi="Times New Roman" w:cs="Times New Roman"/>
          <w:sz w:val="24"/>
          <w:szCs w:val="24"/>
        </w:rPr>
        <w:t>ptaków (m.in.</w:t>
      </w:r>
      <w:r w:rsidR="00870889" w:rsidRPr="00610447">
        <w:rPr>
          <w:rFonts w:ascii="Times New Roman" w:hAnsi="Times New Roman" w:cs="Times New Roman"/>
          <w:sz w:val="24"/>
          <w:szCs w:val="24"/>
        </w:rPr>
        <w:t xml:space="preserve"> </w:t>
      </w:r>
      <w:r w:rsidR="00222CBF" w:rsidRPr="00610447">
        <w:rPr>
          <w:rFonts w:ascii="Times New Roman" w:hAnsi="Times New Roman" w:cs="Times New Roman"/>
          <w:sz w:val="24"/>
          <w:szCs w:val="24"/>
        </w:rPr>
        <w:t>trznadel</w:t>
      </w:r>
      <w:r w:rsidR="009044E0">
        <w:rPr>
          <w:rFonts w:ascii="Times New Roman" w:hAnsi="Times New Roman" w:cs="Times New Roman"/>
          <w:sz w:val="24"/>
          <w:szCs w:val="24"/>
        </w:rPr>
        <w:t xml:space="preserve">a, dzierzby i </w:t>
      </w:r>
      <w:r w:rsidR="00222CBF" w:rsidRPr="00610447">
        <w:rPr>
          <w:rFonts w:ascii="Times New Roman" w:hAnsi="Times New Roman" w:cs="Times New Roman"/>
          <w:sz w:val="24"/>
          <w:szCs w:val="24"/>
        </w:rPr>
        <w:t xml:space="preserve"> srokosz</w:t>
      </w:r>
      <w:r w:rsidR="009044E0">
        <w:rPr>
          <w:rFonts w:ascii="Times New Roman" w:hAnsi="Times New Roman" w:cs="Times New Roman"/>
          <w:sz w:val="24"/>
          <w:szCs w:val="24"/>
        </w:rPr>
        <w:t>a</w:t>
      </w:r>
      <w:r w:rsidR="00222CBF" w:rsidRPr="00610447">
        <w:rPr>
          <w:rFonts w:ascii="Times New Roman" w:hAnsi="Times New Roman" w:cs="Times New Roman"/>
          <w:sz w:val="24"/>
          <w:szCs w:val="24"/>
        </w:rPr>
        <w:t>)</w:t>
      </w:r>
    </w:p>
    <w:p w:rsidR="00186E86" w:rsidRPr="00610447" w:rsidRDefault="00222CBF"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Ptaki są najbardziej widoczną grupą zwierzą</w:t>
      </w:r>
      <w:r w:rsidR="009044E0">
        <w:rPr>
          <w:rFonts w:ascii="Times New Roman" w:hAnsi="Times New Roman" w:cs="Times New Roman"/>
          <w:sz w:val="24"/>
          <w:szCs w:val="24"/>
        </w:rPr>
        <w:t>t</w:t>
      </w:r>
      <w:r w:rsidRPr="00610447">
        <w:rPr>
          <w:rFonts w:ascii="Times New Roman" w:hAnsi="Times New Roman" w:cs="Times New Roman"/>
          <w:sz w:val="24"/>
          <w:szCs w:val="24"/>
        </w:rPr>
        <w:t xml:space="preserve"> w naszym otoczeniu, występują we wszystkich siedliskach – w lasach, na łąkach, na stawach, na polach. Typowymi </w:t>
      </w:r>
      <w:r w:rsidR="00030969" w:rsidRPr="00610447">
        <w:rPr>
          <w:rFonts w:ascii="Times New Roman" w:hAnsi="Times New Roman" w:cs="Times New Roman"/>
          <w:sz w:val="24"/>
          <w:szCs w:val="24"/>
        </w:rPr>
        <w:t xml:space="preserve">ptakami naszych pól są coraz rzadsze skowronki, pliszki, kuropatwy czy przepiórki. Są ptaki, które żyją blisko człowieka, przy naszych domostwach. Należą do nich wróble, jaskółki dymówki , nieraz szpaki, kawki czy bociany </w:t>
      </w:r>
      <w:r w:rsidR="00EC0AAD" w:rsidRPr="00610447">
        <w:rPr>
          <w:rFonts w:ascii="Times New Roman" w:hAnsi="Times New Roman" w:cs="Times New Roman"/>
          <w:sz w:val="24"/>
          <w:szCs w:val="24"/>
        </w:rPr>
        <w:t xml:space="preserve">białe. Najliczniejsza populacja kawek w okolicy gnieździ się w nieużywanych kominach z Zespole Szkół w Jankowie Przygodzkim.  </w:t>
      </w:r>
      <w:r w:rsidR="00030969" w:rsidRPr="00610447">
        <w:rPr>
          <w:rFonts w:ascii="Times New Roman" w:hAnsi="Times New Roman" w:cs="Times New Roman"/>
          <w:sz w:val="24"/>
          <w:szCs w:val="24"/>
        </w:rPr>
        <w:t xml:space="preserve">  </w:t>
      </w:r>
      <w:r w:rsidRPr="00610447">
        <w:rPr>
          <w:rFonts w:ascii="Times New Roman" w:hAnsi="Times New Roman" w:cs="Times New Roman"/>
          <w:sz w:val="24"/>
          <w:szCs w:val="24"/>
        </w:rPr>
        <w:t xml:space="preserve"> </w:t>
      </w:r>
      <w:r w:rsidR="00870889" w:rsidRPr="00610447">
        <w:rPr>
          <w:rFonts w:ascii="Times New Roman" w:hAnsi="Times New Roman" w:cs="Times New Roman"/>
          <w:sz w:val="24"/>
          <w:szCs w:val="24"/>
        </w:rPr>
        <w:t xml:space="preserve">  </w:t>
      </w:r>
      <w:r w:rsidR="008513FD" w:rsidRPr="00610447">
        <w:rPr>
          <w:rFonts w:ascii="Times New Roman" w:hAnsi="Times New Roman" w:cs="Times New Roman"/>
          <w:sz w:val="24"/>
          <w:szCs w:val="24"/>
        </w:rPr>
        <w:t xml:space="preserve">  </w:t>
      </w:r>
      <w:r w:rsidR="009267D7" w:rsidRPr="00610447">
        <w:rPr>
          <w:rFonts w:ascii="Times New Roman" w:hAnsi="Times New Roman" w:cs="Times New Roman"/>
          <w:sz w:val="24"/>
          <w:szCs w:val="24"/>
        </w:rPr>
        <w:t xml:space="preserve"> </w:t>
      </w:r>
      <w:r w:rsidR="000D2F63" w:rsidRPr="00610447">
        <w:rPr>
          <w:rFonts w:ascii="Times New Roman" w:hAnsi="Times New Roman" w:cs="Times New Roman"/>
          <w:sz w:val="24"/>
          <w:szCs w:val="24"/>
        </w:rPr>
        <w:t xml:space="preserve">  </w:t>
      </w:r>
      <w:r w:rsidR="0058443B" w:rsidRPr="00610447">
        <w:rPr>
          <w:rFonts w:ascii="Times New Roman" w:hAnsi="Times New Roman" w:cs="Times New Roman"/>
          <w:sz w:val="24"/>
          <w:szCs w:val="24"/>
        </w:rPr>
        <w:t xml:space="preserve"> </w:t>
      </w:r>
      <w:r w:rsidR="00186E86" w:rsidRPr="00610447">
        <w:rPr>
          <w:rFonts w:ascii="Times New Roman" w:hAnsi="Times New Roman" w:cs="Times New Roman"/>
          <w:sz w:val="24"/>
          <w:szCs w:val="24"/>
        </w:rPr>
        <w:t xml:space="preserve">  </w:t>
      </w:r>
    </w:p>
    <w:p w:rsidR="00AB5839" w:rsidRDefault="00AB5839" w:rsidP="005D53F8">
      <w:pPr>
        <w:spacing w:before="120" w:after="240" w:line="360" w:lineRule="auto"/>
        <w:ind w:left="113" w:right="170"/>
        <w:jc w:val="both"/>
        <w:rPr>
          <w:rFonts w:ascii="Times New Roman" w:hAnsi="Times New Roman" w:cs="Times New Roman"/>
          <w:sz w:val="24"/>
          <w:szCs w:val="24"/>
        </w:rPr>
      </w:pPr>
      <w:r w:rsidRPr="00610447">
        <w:rPr>
          <w:rFonts w:ascii="Times New Roman" w:hAnsi="Times New Roman" w:cs="Times New Roman"/>
          <w:sz w:val="24"/>
          <w:szCs w:val="24"/>
        </w:rPr>
        <w:t xml:space="preserve"> </w:t>
      </w:r>
      <w:r w:rsidR="00EC0AAD" w:rsidRPr="00610447">
        <w:rPr>
          <w:rFonts w:ascii="Times New Roman" w:hAnsi="Times New Roman" w:cs="Times New Roman"/>
          <w:sz w:val="24"/>
          <w:szCs w:val="24"/>
        </w:rPr>
        <w:t>Najbardziej widoczne i charakterystyczne w krajobrazie są gniazda bociana białego. Jedno z takich gniazd znajduje się przy ulicy Długiej w Jankowie Przygodzkim i jest ozdobą miejscowości. (fot. 9,10 )</w:t>
      </w:r>
    </w:p>
    <w:p w:rsidR="00A85C5D" w:rsidRDefault="00A85C5D" w:rsidP="00A85C5D">
      <w:pPr>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noProof/>
          <w:sz w:val="24"/>
          <w:szCs w:val="24"/>
          <w:lang w:eastAsia="pl-PL"/>
        </w:rPr>
        <w:drawing>
          <wp:inline distT="0" distB="0" distL="0" distR="0">
            <wp:extent cx="3571875" cy="3886200"/>
            <wp:effectExtent l="19050" t="0" r="9525" b="0"/>
            <wp:docPr id="22"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srcRect/>
                    <a:stretch>
                      <a:fillRect/>
                    </a:stretch>
                  </pic:blipFill>
                  <pic:spPr bwMode="auto">
                    <a:xfrm>
                      <a:off x="0" y="0"/>
                      <a:ext cx="3568928" cy="3882994"/>
                    </a:xfrm>
                    <a:prstGeom prst="rect">
                      <a:avLst/>
                    </a:prstGeom>
                    <a:noFill/>
                    <a:ln w="9525">
                      <a:noFill/>
                      <a:miter lim="800000"/>
                      <a:headEnd/>
                      <a:tailEnd/>
                    </a:ln>
                  </pic:spPr>
                </pic:pic>
              </a:graphicData>
            </a:graphic>
          </wp:inline>
        </w:drawing>
      </w:r>
    </w:p>
    <w:p w:rsidR="00A85C5D" w:rsidRPr="00A85C5D" w:rsidRDefault="00A85C5D" w:rsidP="00A85C5D">
      <w:pPr>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Fot.9. Gniazdo bociana białego przy ulicy Długiej w Jankowie Przygodzkim</w:t>
      </w:r>
    </w:p>
    <w:p w:rsidR="00A85C5D" w:rsidRDefault="00A85C5D" w:rsidP="00A85C5D">
      <w:pPr>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4638675" cy="3479006"/>
            <wp:effectExtent l="19050" t="0" r="9525" b="0"/>
            <wp:docPr id="23"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srcRect/>
                    <a:stretch>
                      <a:fillRect/>
                    </a:stretch>
                  </pic:blipFill>
                  <pic:spPr bwMode="auto">
                    <a:xfrm>
                      <a:off x="0" y="0"/>
                      <a:ext cx="4638675" cy="3479006"/>
                    </a:xfrm>
                    <a:prstGeom prst="rect">
                      <a:avLst/>
                    </a:prstGeom>
                    <a:noFill/>
                    <a:ln w="9525">
                      <a:noFill/>
                      <a:miter lim="800000"/>
                      <a:headEnd/>
                      <a:tailEnd/>
                    </a:ln>
                  </pic:spPr>
                </pic:pic>
              </a:graphicData>
            </a:graphic>
          </wp:inline>
        </w:drawing>
      </w:r>
    </w:p>
    <w:p w:rsidR="00A85C5D" w:rsidRPr="00A85C5D" w:rsidRDefault="00A85C5D" w:rsidP="00A85C5D">
      <w:pPr>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Fot.10. Stado bocianów białych na polu w Topoli Osiedlu</w:t>
      </w:r>
    </w:p>
    <w:p w:rsidR="00A85C5D" w:rsidRDefault="00A85C5D" w:rsidP="005D53F8">
      <w:pPr>
        <w:spacing w:before="120" w:after="240" w:line="360" w:lineRule="auto"/>
        <w:ind w:left="113" w:right="170"/>
        <w:jc w:val="both"/>
        <w:rPr>
          <w:rFonts w:ascii="Times New Roman" w:hAnsi="Times New Roman" w:cs="Times New Roman"/>
          <w:sz w:val="24"/>
          <w:szCs w:val="24"/>
        </w:rPr>
      </w:pPr>
    </w:p>
    <w:p w:rsidR="00647234" w:rsidRDefault="00647234"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Ptaki stanowią o popularności naszego regionu w skali kraju i w skali międzynarodowej.</w:t>
      </w:r>
    </w:p>
    <w:p w:rsidR="00647234" w:rsidRDefault="00647234"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Najbardziej liczne i znane są ptaki wodno- błotne związane z ekosystemami wodnymi Stawów Przygodzickich oraz łąk nadbaryckich, które są dla nich ostoją.</w:t>
      </w:r>
    </w:p>
    <w:p w:rsidR="00A06CCD" w:rsidRDefault="00647234"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 xml:space="preserve">   Ekosystemy wodno – błotne obejmują różne typy biotopów. Wchodzącą w ich skład roślinność można podzielić na zgodnie funkcjonujące zbiorowiska. Są to drzewa i krzewy porastające korony grobli i leśne sąsiedztwo, niżej pojawia się szuwar trzcinowo – pałkowy stanowiący granicę łagodnych przejść między wodą a lądem. Do roślinności będącej w stałym kontakcie z wodą należą: strzałki, tatarak, kosaćce i inne. Na powierzchni wody można zobaczyć miejscami rośliny chronione o pięknych kwiatach: grzybienie białe, (lilie wodne) i grążel żółty, którego szczególnie dużo jest na stawie </w:t>
      </w:r>
      <w:r w:rsidR="00A06CCD">
        <w:rPr>
          <w:rFonts w:ascii="Times New Roman" w:hAnsi="Times New Roman" w:cs="Times New Roman"/>
          <w:sz w:val="24"/>
          <w:szCs w:val="24"/>
        </w:rPr>
        <w:t>Trzcielin Nowy ( Fot.11)</w:t>
      </w:r>
    </w:p>
    <w:p w:rsidR="00A85C5D" w:rsidRDefault="00A85C5D" w:rsidP="005D53F8">
      <w:pPr>
        <w:spacing w:before="120" w:after="240" w:line="360" w:lineRule="auto"/>
        <w:ind w:left="113" w:right="170"/>
        <w:jc w:val="both"/>
        <w:rPr>
          <w:rFonts w:ascii="Times New Roman" w:hAnsi="Times New Roman" w:cs="Times New Roman"/>
          <w:sz w:val="24"/>
          <w:szCs w:val="24"/>
        </w:rPr>
      </w:pPr>
    </w:p>
    <w:p w:rsidR="00A85C5D" w:rsidRDefault="00A85C5D" w:rsidP="00A85C5D">
      <w:pPr>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3629025" cy="4129668"/>
            <wp:effectExtent l="19050" t="0" r="9525" b="0"/>
            <wp:docPr id="24"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a:stretch>
                      <a:fillRect/>
                    </a:stretch>
                  </pic:blipFill>
                  <pic:spPr bwMode="auto">
                    <a:xfrm>
                      <a:off x="0" y="0"/>
                      <a:ext cx="3630931" cy="4131837"/>
                    </a:xfrm>
                    <a:prstGeom prst="rect">
                      <a:avLst/>
                    </a:prstGeom>
                    <a:noFill/>
                    <a:ln w="9525">
                      <a:noFill/>
                      <a:miter lim="800000"/>
                      <a:headEnd/>
                      <a:tailEnd/>
                    </a:ln>
                  </pic:spPr>
                </pic:pic>
              </a:graphicData>
            </a:graphic>
          </wp:inline>
        </w:drawing>
      </w:r>
    </w:p>
    <w:p w:rsidR="00A85C5D" w:rsidRPr="00A85C5D" w:rsidRDefault="00A85C5D" w:rsidP="00A85C5D">
      <w:pPr>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Fot.11 Grążel żółty oraz roślinność szuwarowa na Trzcielinie Nowym</w:t>
      </w:r>
    </w:p>
    <w:p w:rsidR="00A06CCD" w:rsidRDefault="00A06CCD"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 xml:space="preserve">   W wodach Stawu Trzcielińskiego znaleziono populacje niezwykle rzadkiej w Polsce rośliny – grzybieńczyka wodnego. Występowanie tej ściśle chronionej rośliny jest tu największą osobliwością florystyczną. Mimo, że stawy to zbiorniki sztucz</w:t>
      </w:r>
      <w:r w:rsidR="00290731">
        <w:rPr>
          <w:rFonts w:ascii="Times New Roman" w:hAnsi="Times New Roman" w:cs="Times New Roman"/>
          <w:sz w:val="24"/>
          <w:szCs w:val="24"/>
        </w:rPr>
        <w:t xml:space="preserve">ne, to  rozwinięta w nich </w:t>
      </w:r>
      <w:r>
        <w:rPr>
          <w:rFonts w:ascii="Times New Roman" w:hAnsi="Times New Roman" w:cs="Times New Roman"/>
          <w:sz w:val="24"/>
          <w:szCs w:val="24"/>
        </w:rPr>
        <w:t xml:space="preserve"> naturalna roślinność wodna i bagienna znalazła tutaj dobre warunki rozwoju.</w:t>
      </w:r>
    </w:p>
    <w:p w:rsidR="00CA445E" w:rsidRDefault="00A06CCD"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 xml:space="preserve">W tak bogatym i różnorodnym ekosystemie można spotkać wiele gatunków ptaków, często bardzo rzadkich i chronionych </w:t>
      </w:r>
      <w:r w:rsidR="00197042">
        <w:rPr>
          <w:rFonts w:ascii="Times New Roman" w:hAnsi="Times New Roman" w:cs="Times New Roman"/>
          <w:sz w:val="24"/>
          <w:szCs w:val="24"/>
        </w:rPr>
        <w:t>, które wpisane są do tzw. „Czerwonej Księgi” gatunków zagrożonych wyginięciem. Na stawach Przygodzickich stwierdzono ok. 250 gatunków ptaków,  z których około 145 gatunków odbywa tutaj swoje lęgi. Są wśród nich 4 gatun</w:t>
      </w:r>
      <w:r w:rsidR="00290731">
        <w:rPr>
          <w:rFonts w:ascii="Times New Roman" w:hAnsi="Times New Roman" w:cs="Times New Roman"/>
          <w:sz w:val="24"/>
          <w:szCs w:val="24"/>
        </w:rPr>
        <w:t xml:space="preserve">ki perkozów (np. dwuczuby, rdzawoszyi,) </w:t>
      </w:r>
      <w:r w:rsidR="00197042">
        <w:rPr>
          <w:rFonts w:ascii="Times New Roman" w:hAnsi="Times New Roman" w:cs="Times New Roman"/>
          <w:sz w:val="24"/>
          <w:szCs w:val="24"/>
        </w:rPr>
        <w:t xml:space="preserve">bąk, łabędź niemy, gęś gęgawa (20% krajowej populacji ), kilka gatunków </w:t>
      </w:r>
      <w:r w:rsidR="00CA445E">
        <w:rPr>
          <w:rFonts w:ascii="Times New Roman" w:hAnsi="Times New Roman" w:cs="Times New Roman"/>
          <w:sz w:val="24"/>
          <w:szCs w:val="24"/>
        </w:rPr>
        <w:t>kaczek (np. krzyżówka, czernica ), błotniak stawowy, łyska, kokoszka, rybitwa rzeczna i czarna, mewa śmieszka, r</w:t>
      </w:r>
      <w:r w:rsidR="00290731">
        <w:rPr>
          <w:rFonts w:ascii="Times New Roman" w:hAnsi="Times New Roman" w:cs="Times New Roman"/>
          <w:sz w:val="24"/>
          <w:szCs w:val="24"/>
        </w:rPr>
        <w:t>e</w:t>
      </w:r>
      <w:r w:rsidR="00CA445E">
        <w:rPr>
          <w:rFonts w:ascii="Times New Roman" w:hAnsi="Times New Roman" w:cs="Times New Roman"/>
          <w:sz w:val="24"/>
          <w:szCs w:val="24"/>
        </w:rPr>
        <w:t>miz i inne. (fot.12,13 )</w:t>
      </w:r>
    </w:p>
    <w:p w:rsidR="00A85C5D" w:rsidRDefault="00A85C5D" w:rsidP="00A85C5D">
      <w:pPr>
        <w:spacing w:before="120" w:after="240" w:line="360" w:lineRule="auto"/>
        <w:ind w:left="113" w:right="170"/>
        <w:jc w:val="center"/>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4295775" cy="3221831"/>
            <wp:effectExtent l="19050" t="0" r="9525" b="0"/>
            <wp:docPr id="25"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srcRect/>
                    <a:stretch>
                      <a:fillRect/>
                    </a:stretch>
                  </pic:blipFill>
                  <pic:spPr bwMode="auto">
                    <a:xfrm>
                      <a:off x="0" y="0"/>
                      <a:ext cx="4295775" cy="3221831"/>
                    </a:xfrm>
                    <a:prstGeom prst="rect">
                      <a:avLst/>
                    </a:prstGeom>
                    <a:noFill/>
                    <a:ln w="9525">
                      <a:noFill/>
                      <a:miter lim="800000"/>
                      <a:headEnd/>
                      <a:tailEnd/>
                    </a:ln>
                  </pic:spPr>
                </pic:pic>
              </a:graphicData>
            </a:graphic>
          </wp:inline>
        </w:drawing>
      </w:r>
    </w:p>
    <w:p w:rsidR="00A85C5D" w:rsidRDefault="00A85C5D" w:rsidP="00A85C5D">
      <w:pPr>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Fot.12.Rodzina łabędzi</w:t>
      </w:r>
      <w:r w:rsidR="004B420A">
        <w:rPr>
          <w:rFonts w:ascii="Times New Roman" w:hAnsi="Times New Roman" w:cs="Times New Roman"/>
          <w:i/>
          <w:sz w:val="24"/>
          <w:szCs w:val="24"/>
        </w:rPr>
        <w:t>a</w:t>
      </w:r>
      <w:r>
        <w:rPr>
          <w:rFonts w:ascii="Times New Roman" w:hAnsi="Times New Roman" w:cs="Times New Roman"/>
          <w:i/>
          <w:sz w:val="24"/>
          <w:szCs w:val="24"/>
        </w:rPr>
        <w:t xml:space="preserve"> niemego na stawie Trzcielin Nowy</w:t>
      </w:r>
    </w:p>
    <w:p w:rsidR="00A85C5D" w:rsidRDefault="00A85C5D" w:rsidP="00A85C5D">
      <w:pPr>
        <w:spacing w:before="120" w:after="240" w:line="360" w:lineRule="auto"/>
        <w:ind w:left="113" w:right="170"/>
        <w:jc w:val="center"/>
        <w:rPr>
          <w:rFonts w:ascii="Times New Roman" w:hAnsi="Times New Roman" w:cs="Times New Roman"/>
          <w:i/>
          <w:sz w:val="24"/>
          <w:szCs w:val="24"/>
        </w:rPr>
      </w:pPr>
    </w:p>
    <w:p w:rsidR="004B420A" w:rsidRDefault="004B420A" w:rsidP="00A85C5D">
      <w:pPr>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noProof/>
          <w:sz w:val="24"/>
          <w:szCs w:val="24"/>
          <w:lang w:eastAsia="pl-PL"/>
        </w:rPr>
        <w:drawing>
          <wp:inline distT="0" distB="0" distL="0" distR="0">
            <wp:extent cx="4311650" cy="3175000"/>
            <wp:effectExtent l="19050" t="0" r="0" b="0"/>
            <wp:docPr id="26"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srcRect/>
                    <a:stretch>
                      <a:fillRect/>
                    </a:stretch>
                  </pic:blipFill>
                  <pic:spPr bwMode="auto">
                    <a:xfrm>
                      <a:off x="0" y="0"/>
                      <a:ext cx="4320426" cy="3181462"/>
                    </a:xfrm>
                    <a:prstGeom prst="rect">
                      <a:avLst/>
                    </a:prstGeom>
                    <a:noFill/>
                    <a:ln w="9525">
                      <a:noFill/>
                      <a:miter lim="800000"/>
                      <a:headEnd/>
                      <a:tailEnd/>
                    </a:ln>
                  </pic:spPr>
                </pic:pic>
              </a:graphicData>
            </a:graphic>
          </wp:inline>
        </w:drawing>
      </w:r>
    </w:p>
    <w:p w:rsidR="004B420A" w:rsidRDefault="004B420A" w:rsidP="00A85C5D">
      <w:pPr>
        <w:spacing w:before="120" w:after="240" w:line="360" w:lineRule="auto"/>
        <w:ind w:left="113" w:right="170"/>
        <w:jc w:val="center"/>
        <w:rPr>
          <w:rFonts w:ascii="Times New Roman" w:hAnsi="Times New Roman" w:cs="Times New Roman"/>
          <w:i/>
          <w:sz w:val="24"/>
          <w:szCs w:val="24"/>
        </w:rPr>
      </w:pPr>
      <w:r>
        <w:rPr>
          <w:rFonts w:ascii="Times New Roman" w:hAnsi="Times New Roman" w:cs="Times New Roman"/>
          <w:i/>
          <w:sz w:val="24"/>
          <w:szCs w:val="24"/>
        </w:rPr>
        <w:t xml:space="preserve">Fot.13.Stado łysek na Trzcielinie </w:t>
      </w:r>
    </w:p>
    <w:p w:rsidR="004B420A" w:rsidRPr="00A85C5D" w:rsidRDefault="004B420A" w:rsidP="00A85C5D">
      <w:pPr>
        <w:spacing w:before="120" w:after="240" w:line="360" w:lineRule="auto"/>
        <w:ind w:left="113" w:right="170"/>
        <w:jc w:val="center"/>
        <w:rPr>
          <w:rFonts w:ascii="Times New Roman" w:hAnsi="Times New Roman" w:cs="Times New Roman"/>
          <w:i/>
          <w:sz w:val="24"/>
          <w:szCs w:val="24"/>
        </w:rPr>
      </w:pPr>
    </w:p>
    <w:p w:rsidR="00A41D00" w:rsidRDefault="00CA445E"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lastRenderedPageBreak/>
        <w:t xml:space="preserve">  Do bardzo rzadkich lub wyjątkowych ptaków przelotnych spotykanych na stawach należą: pelikany, łabędź krzykliwy, egzotyczne gatunki czapli, rożeńce, gągoł i wiele innych. Ze względu na równoleżnikowe położenie doliny Baryczy i walory środowiskowe, obszar ten jest dogodną trasą corocznych migracji, a kompleks stawów rybnych stanowi miejsce wypoczynku, lub miejsce zimowania wielu gatunków ptaków wodnych. Jest to też teren łowiecki np. orłów bielików czy rybołowów. Ze względu na taką dużą różnorodność i bogactwo wielu gatunków ptaków, często bardzo rzadkich </w:t>
      </w:r>
      <w:r w:rsidR="00A41D00">
        <w:rPr>
          <w:rFonts w:ascii="Times New Roman" w:hAnsi="Times New Roman" w:cs="Times New Roman"/>
          <w:sz w:val="24"/>
          <w:szCs w:val="24"/>
        </w:rPr>
        <w:t>i zagrożonych wyginięciem obszar Doliny Baryczy wraz z kompleksem stawów został uznany za ostoję ptaków o randze europejskiej i stał się  Obszarem Specjalnej Ochrony Ptaków ( OSOP). „Dolina Baryczy”. Jest to jedna z najważniejszych ostoi w Polsce, kwalifikowana do tej rangi aż przez 14 gatunków ptaków, gniazduje tu też 15 innych gatunków z  załącznika Dyrektywy Ptasiej, obejmującego najbardziej zagrożone ptaki Europy.</w:t>
      </w:r>
    </w:p>
    <w:p w:rsidR="00760B64" w:rsidRDefault="00A41D00"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 xml:space="preserve">    Obszar</w:t>
      </w:r>
      <w:r w:rsidR="00760B64">
        <w:rPr>
          <w:rFonts w:ascii="Times New Roman" w:hAnsi="Times New Roman" w:cs="Times New Roman"/>
          <w:sz w:val="24"/>
          <w:szCs w:val="24"/>
        </w:rPr>
        <w:t xml:space="preserve">  Specjalnej Ochrony Ptaków „Dolina Baryczy” został włączony  do sieci terenów szczególnie cennych przyrodniczo w Unii Europejskiej – „Natura 2000” </w:t>
      </w:r>
    </w:p>
    <w:p w:rsidR="00760B64" w:rsidRPr="00760B64" w:rsidRDefault="00760B64" w:rsidP="005D53F8">
      <w:pPr>
        <w:spacing w:before="120" w:after="240" w:line="360" w:lineRule="auto"/>
        <w:ind w:left="113" w:right="170"/>
        <w:jc w:val="both"/>
        <w:rPr>
          <w:rFonts w:ascii="Times New Roman" w:hAnsi="Times New Roman" w:cs="Times New Roman"/>
          <w:b/>
          <w:sz w:val="28"/>
          <w:szCs w:val="28"/>
        </w:rPr>
      </w:pPr>
    </w:p>
    <w:p w:rsidR="00760B64" w:rsidRDefault="00760B64" w:rsidP="005D53F8">
      <w:pPr>
        <w:spacing w:before="120" w:after="240" w:line="360" w:lineRule="auto"/>
        <w:ind w:left="113" w:right="170"/>
        <w:jc w:val="both"/>
        <w:rPr>
          <w:rFonts w:ascii="Times New Roman" w:hAnsi="Times New Roman" w:cs="Times New Roman"/>
          <w:b/>
          <w:sz w:val="28"/>
          <w:szCs w:val="28"/>
        </w:rPr>
      </w:pPr>
      <w:r w:rsidRPr="00760B64">
        <w:rPr>
          <w:rFonts w:ascii="Times New Roman" w:hAnsi="Times New Roman" w:cs="Times New Roman"/>
          <w:b/>
          <w:sz w:val="28"/>
          <w:szCs w:val="28"/>
        </w:rPr>
        <w:t>9. Obszary chronione w rejonie Jankowa Przygodzkiego</w:t>
      </w:r>
    </w:p>
    <w:p w:rsidR="004B569B" w:rsidRDefault="00760B64" w:rsidP="005D53F8">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 xml:space="preserve">Najpiękniejsze </w:t>
      </w:r>
      <w:r w:rsidR="004B569B">
        <w:rPr>
          <w:rFonts w:ascii="Times New Roman" w:hAnsi="Times New Roman" w:cs="Times New Roman"/>
          <w:sz w:val="24"/>
          <w:szCs w:val="24"/>
        </w:rPr>
        <w:t>i najbardziej wartościowe obszary Jankowa Przygodzkiego i Topoli Wielkiej, o wysokich walorach przyrodniczych, krajobrazowych i kulturowych zostały objęte różnymi formami ochrony prawnej. Są to m.in.</w:t>
      </w:r>
    </w:p>
    <w:p w:rsidR="004B569B" w:rsidRDefault="004B569B" w:rsidP="004B569B">
      <w:pPr>
        <w:pStyle w:val="Akapitzlist"/>
        <w:numPr>
          <w:ilvl w:val="0"/>
          <w:numId w:val="4"/>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Park krajobrazowy „Dolina Baryczy”</w:t>
      </w:r>
    </w:p>
    <w:p w:rsidR="004B569B" w:rsidRDefault="004B569B" w:rsidP="004B569B">
      <w:pPr>
        <w:pStyle w:val="Akapitzlist"/>
        <w:numPr>
          <w:ilvl w:val="0"/>
          <w:numId w:val="4"/>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Obszar chronionego krajobrazu „Wzgórza Ostrzeszowskie  i Kotlina Odolanowska”.</w:t>
      </w:r>
    </w:p>
    <w:p w:rsidR="00861DB7" w:rsidRDefault="004B569B"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Park krajobrazowy „Dolina Baryczy” jest jednym z największych obszarowo parków krajobrazowych w Polsce, jego powierzchnia wynosi ponad 87 tyś. ha, z czego na terenie gmin</w:t>
      </w:r>
      <w:r w:rsidR="00573403">
        <w:rPr>
          <w:rFonts w:ascii="Times New Roman" w:hAnsi="Times New Roman" w:cs="Times New Roman"/>
          <w:sz w:val="24"/>
          <w:szCs w:val="24"/>
        </w:rPr>
        <w:t>y Przygodzice znajduje się 4 tys.</w:t>
      </w:r>
      <w:r>
        <w:rPr>
          <w:rFonts w:ascii="Times New Roman" w:hAnsi="Times New Roman" w:cs="Times New Roman"/>
          <w:sz w:val="24"/>
          <w:szCs w:val="24"/>
        </w:rPr>
        <w:t xml:space="preserve"> ha. Utworzony </w:t>
      </w:r>
      <w:r w:rsidR="007A69B0">
        <w:rPr>
          <w:rFonts w:ascii="Times New Roman" w:hAnsi="Times New Roman" w:cs="Times New Roman"/>
          <w:sz w:val="24"/>
          <w:szCs w:val="24"/>
        </w:rPr>
        <w:t xml:space="preserve">został w celu zachowania wartości przyrodniczych, krajobrazowych i historyczno- kulturowych. Na obszarze parku krajobrazowego obowiązują nieco mniej rygorystyczne zasady ochrony przyrody niż w parkach narodowych, najważniejszym jest zakaz inwestycji powodujących degradację środowiska. A zatem w parku krajobrazowym </w:t>
      </w:r>
      <w:r w:rsidR="006341E4">
        <w:rPr>
          <w:rFonts w:ascii="Times New Roman" w:hAnsi="Times New Roman" w:cs="Times New Roman"/>
          <w:sz w:val="24"/>
          <w:szCs w:val="24"/>
        </w:rPr>
        <w:t>funkcjonuje normalna gospodarka człowieka, podstawową zaś formą wykorzystywania parku powinno być udostępnienie go dla ruchu krajoznawczego (szlaki turystyczne, punkty widokowe ) oraz dla turystyki kwalifikowanej</w:t>
      </w:r>
      <w:r w:rsidR="00573403">
        <w:rPr>
          <w:rFonts w:ascii="Times New Roman" w:hAnsi="Times New Roman" w:cs="Times New Roman"/>
          <w:sz w:val="24"/>
          <w:szCs w:val="24"/>
        </w:rPr>
        <w:t>.</w:t>
      </w:r>
      <w:r w:rsidR="006341E4">
        <w:rPr>
          <w:rFonts w:ascii="Times New Roman" w:hAnsi="Times New Roman" w:cs="Times New Roman"/>
          <w:sz w:val="24"/>
          <w:szCs w:val="24"/>
        </w:rPr>
        <w:t xml:space="preserve"> </w:t>
      </w:r>
      <w:r w:rsidR="006341E4">
        <w:rPr>
          <w:rFonts w:ascii="Times New Roman" w:hAnsi="Times New Roman" w:cs="Times New Roman"/>
          <w:sz w:val="24"/>
          <w:szCs w:val="24"/>
        </w:rPr>
        <w:lastRenderedPageBreak/>
        <w:t xml:space="preserve">Park krajobrazowy „Dolina Baryczy” obejmuje cenne pod względem przyrodniczo – krajobrazowym tereny w dolinie Baryczy, takie jak: największe i najstarsze zespoły stawów rybnych ( Stawy Milickie, Stawy Przygodzickie ) wraz z sąsiadującymi torfowiskami, łęgami i olsami, urozmaicona rzeźba  z pagórkami wydmowymi i różnorodność ekosystemów ( kompleksy leśne, łąki i pola ), mająca wpływ na bogactwo florystyczne i faunistyczne ( wiele gatunków </w:t>
      </w:r>
      <w:r w:rsidR="00F4569A">
        <w:rPr>
          <w:rFonts w:ascii="Times New Roman" w:hAnsi="Times New Roman" w:cs="Times New Roman"/>
          <w:sz w:val="24"/>
          <w:szCs w:val="24"/>
        </w:rPr>
        <w:t>roślin chronionych, blisko 300 gatunków nietoperzy</w:t>
      </w:r>
      <w:r w:rsidR="00573403">
        <w:rPr>
          <w:rFonts w:ascii="Times New Roman" w:hAnsi="Times New Roman" w:cs="Times New Roman"/>
          <w:sz w:val="24"/>
          <w:szCs w:val="24"/>
        </w:rPr>
        <w:t xml:space="preserve">, płazów, gadów, ssaków, owadów), </w:t>
      </w:r>
      <w:r w:rsidR="00861DB7">
        <w:rPr>
          <w:rFonts w:ascii="Times New Roman" w:hAnsi="Times New Roman" w:cs="Times New Roman"/>
          <w:sz w:val="24"/>
          <w:szCs w:val="24"/>
        </w:rPr>
        <w:t xml:space="preserve"> walory krajobrazowe i  historyczno – kulturowe wzbogacone przez parki podworskie, obiekty sakralne, zespoły dworskie i pałacowe, stanowiska archeologiczne.</w:t>
      </w:r>
    </w:p>
    <w:p w:rsidR="00861DB7" w:rsidRDefault="00861DB7"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Północna granica parku krajobrazowego „Dolina Baryczy” na obszarze gminy Przygodzice biegnie drogą prowadzącą z Tarchał Wielkich przez Topolę Wielką, ulicę Długą i Szkolną w Jankowie Przygodzkim, drogą prowadzącą w kierunku Przygodzic do linii kolejowej i dalej wzdłuż linii kolejowej do Antonina.</w:t>
      </w:r>
    </w:p>
    <w:p w:rsidR="005551CF" w:rsidRDefault="00861DB7"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Teren parku krajobrazowego obejmuje więc południowe obszary wsi Topola Wielka, Jankowa Przygodzkiego, Przygodzic aż po Antonin, Ludwików, Dębnicę i Trzcieliny. W obrębie parku znalazły się kompleksy Stawów Przygodzickich i Dębnica – Kocięba, sprzyjające dużej populacj</w:t>
      </w:r>
      <w:r w:rsidR="0059255D">
        <w:rPr>
          <w:rFonts w:ascii="Times New Roman" w:hAnsi="Times New Roman" w:cs="Times New Roman"/>
          <w:sz w:val="24"/>
          <w:szCs w:val="24"/>
        </w:rPr>
        <w:t xml:space="preserve">i i </w:t>
      </w:r>
      <w:r w:rsidR="005551CF">
        <w:rPr>
          <w:rFonts w:ascii="Times New Roman" w:hAnsi="Times New Roman" w:cs="Times New Roman"/>
          <w:sz w:val="24"/>
          <w:szCs w:val="24"/>
        </w:rPr>
        <w:t>różnorodności</w:t>
      </w:r>
      <w:r w:rsidR="0059255D">
        <w:rPr>
          <w:rFonts w:ascii="Times New Roman" w:hAnsi="Times New Roman" w:cs="Times New Roman"/>
          <w:sz w:val="24"/>
          <w:szCs w:val="24"/>
        </w:rPr>
        <w:t xml:space="preserve"> gatunkowej </w:t>
      </w:r>
      <w:r>
        <w:rPr>
          <w:rFonts w:ascii="Times New Roman" w:hAnsi="Times New Roman" w:cs="Times New Roman"/>
          <w:sz w:val="24"/>
          <w:szCs w:val="24"/>
        </w:rPr>
        <w:t xml:space="preserve"> ptaków chronio</w:t>
      </w:r>
      <w:r w:rsidR="0059255D">
        <w:rPr>
          <w:rFonts w:ascii="Times New Roman" w:hAnsi="Times New Roman" w:cs="Times New Roman"/>
          <w:sz w:val="24"/>
          <w:szCs w:val="24"/>
        </w:rPr>
        <w:t>nych</w:t>
      </w:r>
      <w:r w:rsidR="005551CF">
        <w:rPr>
          <w:rFonts w:ascii="Times New Roman" w:hAnsi="Times New Roman" w:cs="Times New Roman"/>
          <w:sz w:val="24"/>
          <w:szCs w:val="24"/>
        </w:rPr>
        <w:t>, na</w:t>
      </w:r>
      <w:r w:rsidR="00573403">
        <w:rPr>
          <w:rFonts w:ascii="Times New Roman" w:hAnsi="Times New Roman" w:cs="Times New Roman"/>
          <w:sz w:val="24"/>
          <w:szCs w:val="24"/>
        </w:rPr>
        <w:t>d</w:t>
      </w:r>
      <w:r w:rsidR="005551CF">
        <w:rPr>
          <w:rFonts w:ascii="Times New Roman" w:hAnsi="Times New Roman" w:cs="Times New Roman"/>
          <w:sz w:val="24"/>
          <w:szCs w:val="24"/>
        </w:rPr>
        <w:t>baryckie łąki, rozległe obszary leśne zbudowane głównie z borów sosnowych, ciągnące się od Trzcielin do Antonina, lasek sosnowy w Pardalinie z kolonią czapli siwej i pustułki, rezerwat przyrody „Wydymacz  w Antoninie” oraz liczne pomnikowe dęby.</w:t>
      </w:r>
    </w:p>
    <w:p w:rsidR="005551CF" w:rsidRDefault="005551CF"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Wszystkie te elementy przyrody tworzą wokół Jankowa Przygodzkiego urozmaicony i wyjątkowo malowniczy krajobraz.</w:t>
      </w:r>
    </w:p>
    <w:p w:rsidR="006816E3" w:rsidRDefault="006816E3"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Spośród obiektów kulturowych znajdujących się na terenie parku krajobrazowego na uwagę zasługuje stanowisko archeologiczne w Topoli Wielkiej, położone niedaleko osady Popłomyk, blisko rzeki Baryczy.</w:t>
      </w:r>
    </w:p>
    <w:p w:rsidR="001C27A2" w:rsidRDefault="001C27A2"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Jes</w:t>
      </w:r>
      <w:r w:rsidR="00187C32">
        <w:rPr>
          <w:rFonts w:ascii="Times New Roman" w:hAnsi="Times New Roman" w:cs="Times New Roman"/>
          <w:sz w:val="24"/>
          <w:szCs w:val="24"/>
        </w:rPr>
        <w:t>t</w:t>
      </w:r>
      <w:r w:rsidR="006816E3">
        <w:rPr>
          <w:rFonts w:ascii="Times New Roman" w:hAnsi="Times New Roman" w:cs="Times New Roman"/>
          <w:sz w:val="24"/>
          <w:szCs w:val="24"/>
        </w:rPr>
        <w:t xml:space="preserve"> to wczesnośredniowieczne grodz</w:t>
      </w:r>
      <w:r>
        <w:rPr>
          <w:rFonts w:ascii="Times New Roman" w:hAnsi="Times New Roman" w:cs="Times New Roman"/>
          <w:sz w:val="24"/>
          <w:szCs w:val="24"/>
        </w:rPr>
        <w:t>isko pi</w:t>
      </w:r>
      <w:r w:rsidR="001522B5">
        <w:rPr>
          <w:rFonts w:ascii="Times New Roman" w:hAnsi="Times New Roman" w:cs="Times New Roman"/>
          <w:sz w:val="24"/>
          <w:szCs w:val="24"/>
        </w:rPr>
        <w:t>erścieniowe z X  wieku,</w:t>
      </w:r>
      <w:r>
        <w:rPr>
          <w:rFonts w:ascii="Times New Roman" w:hAnsi="Times New Roman" w:cs="Times New Roman"/>
          <w:sz w:val="24"/>
          <w:szCs w:val="24"/>
        </w:rPr>
        <w:t xml:space="preserve"> o dużej wartości naukowej, wpisane w rejestr zabytków. (fot.14)</w:t>
      </w:r>
    </w:p>
    <w:p w:rsidR="00BE322A" w:rsidRDefault="00BE322A"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5410200" cy="3352800"/>
            <wp:effectExtent l="1905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srcRect/>
                    <a:stretch>
                      <a:fillRect/>
                    </a:stretch>
                  </pic:blipFill>
                  <pic:spPr bwMode="auto">
                    <a:xfrm>
                      <a:off x="0" y="0"/>
                      <a:ext cx="5410200" cy="3352800"/>
                    </a:xfrm>
                    <a:prstGeom prst="rect">
                      <a:avLst/>
                    </a:prstGeom>
                    <a:noFill/>
                    <a:ln w="9525">
                      <a:noFill/>
                      <a:miter lim="800000"/>
                      <a:headEnd/>
                      <a:tailEnd/>
                    </a:ln>
                  </pic:spPr>
                </pic:pic>
              </a:graphicData>
            </a:graphic>
          </wp:inline>
        </w:drawing>
      </w:r>
    </w:p>
    <w:p w:rsidR="00BE322A" w:rsidRPr="00BE322A" w:rsidRDefault="00BE322A" w:rsidP="004B569B">
      <w:pPr>
        <w:spacing w:before="120" w:after="240" w:line="360" w:lineRule="auto"/>
        <w:ind w:right="170"/>
        <w:jc w:val="both"/>
        <w:rPr>
          <w:rFonts w:ascii="Times New Roman" w:hAnsi="Times New Roman" w:cs="Times New Roman"/>
          <w:i/>
          <w:sz w:val="24"/>
          <w:szCs w:val="24"/>
        </w:rPr>
      </w:pPr>
      <w:r>
        <w:rPr>
          <w:rFonts w:ascii="Times New Roman" w:hAnsi="Times New Roman" w:cs="Times New Roman"/>
          <w:i/>
          <w:sz w:val="24"/>
          <w:szCs w:val="24"/>
        </w:rPr>
        <w:t>Fot.14.Topola Wielka – grodzisko z X wieku, widok w kierunku SE</w:t>
      </w:r>
    </w:p>
    <w:p w:rsidR="00BE322A" w:rsidRDefault="00BE322A" w:rsidP="004B569B">
      <w:pPr>
        <w:spacing w:before="120" w:after="240" w:line="360" w:lineRule="auto"/>
        <w:ind w:right="170"/>
        <w:jc w:val="both"/>
        <w:rPr>
          <w:rFonts w:ascii="Times New Roman" w:hAnsi="Times New Roman" w:cs="Times New Roman"/>
          <w:sz w:val="24"/>
          <w:szCs w:val="24"/>
        </w:rPr>
      </w:pPr>
    </w:p>
    <w:p w:rsidR="00BE322A" w:rsidRDefault="00BE322A" w:rsidP="004B569B">
      <w:pPr>
        <w:spacing w:before="120" w:after="240" w:line="360" w:lineRule="auto"/>
        <w:ind w:right="170"/>
        <w:jc w:val="both"/>
        <w:rPr>
          <w:rFonts w:ascii="Times New Roman" w:hAnsi="Times New Roman" w:cs="Times New Roman"/>
          <w:sz w:val="24"/>
          <w:szCs w:val="24"/>
        </w:rPr>
      </w:pPr>
    </w:p>
    <w:p w:rsidR="00C20CBC" w:rsidRDefault="001C27A2"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Zabytkiem jest również położony poza granicami parku krajobrazowego</w:t>
      </w:r>
      <w:r w:rsidR="00187C32">
        <w:rPr>
          <w:rFonts w:ascii="Times New Roman" w:hAnsi="Times New Roman" w:cs="Times New Roman"/>
          <w:sz w:val="24"/>
          <w:szCs w:val="24"/>
        </w:rPr>
        <w:t>, w</w:t>
      </w:r>
      <w:r>
        <w:rPr>
          <w:rFonts w:ascii="Times New Roman" w:hAnsi="Times New Roman" w:cs="Times New Roman"/>
          <w:sz w:val="24"/>
          <w:szCs w:val="24"/>
        </w:rPr>
        <w:t xml:space="preserve"> Topoli – Osiedle</w:t>
      </w:r>
      <w:r w:rsidR="00187C32">
        <w:rPr>
          <w:rFonts w:ascii="Times New Roman" w:hAnsi="Times New Roman" w:cs="Times New Roman"/>
          <w:sz w:val="24"/>
          <w:szCs w:val="24"/>
        </w:rPr>
        <w:t>, przy ulicy Dworcowej spichlerz</w:t>
      </w:r>
      <w:r w:rsidR="001522B5">
        <w:rPr>
          <w:rFonts w:ascii="Times New Roman" w:hAnsi="Times New Roman" w:cs="Times New Roman"/>
          <w:sz w:val="24"/>
          <w:szCs w:val="24"/>
        </w:rPr>
        <w:t xml:space="preserve"> dworski z początku XX wieku (fot15).</w:t>
      </w:r>
      <w:r w:rsidR="00C20CBC" w:rsidRPr="00C20CBC">
        <w:rPr>
          <w:rFonts w:ascii="Times New Roman" w:hAnsi="Times New Roman" w:cs="Times New Roman"/>
          <w:sz w:val="24"/>
          <w:szCs w:val="24"/>
        </w:rPr>
        <w:t xml:space="preserve"> </w:t>
      </w:r>
    </w:p>
    <w:p w:rsidR="00C20CBC" w:rsidRDefault="00C20CBC"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Jest to niepodpiwniczony, piętrowy budynek z wysokim dachem naczółkowym i wchodzi w skład założeń dworskich, do których należy również dworek  dzierżawcy, park i gospodarcza część folwarczna.</w:t>
      </w:r>
    </w:p>
    <w:p w:rsidR="00C20CBC" w:rsidRDefault="00C20CBC" w:rsidP="004B569B">
      <w:pPr>
        <w:spacing w:before="120" w:after="240" w:line="360" w:lineRule="auto"/>
        <w:ind w:right="170"/>
        <w:jc w:val="both"/>
        <w:rPr>
          <w:rFonts w:ascii="Times New Roman" w:hAnsi="Times New Roman" w:cs="Times New Roman"/>
          <w:sz w:val="24"/>
          <w:szCs w:val="24"/>
        </w:rPr>
      </w:pPr>
    </w:p>
    <w:p w:rsidR="00C20CBC" w:rsidRDefault="00C20CBC"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5686425" cy="3409950"/>
            <wp:effectExtent l="19050" t="0" r="9525"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srcRect/>
                    <a:stretch>
                      <a:fillRect/>
                    </a:stretch>
                  </pic:blipFill>
                  <pic:spPr bwMode="auto">
                    <a:xfrm>
                      <a:off x="0" y="0"/>
                      <a:ext cx="5686425" cy="3409950"/>
                    </a:xfrm>
                    <a:prstGeom prst="rect">
                      <a:avLst/>
                    </a:prstGeom>
                    <a:noFill/>
                    <a:ln w="9525">
                      <a:noFill/>
                      <a:miter lim="800000"/>
                      <a:headEnd/>
                      <a:tailEnd/>
                    </a:ln>
                  </pic:spPr>
                </pic:pic>
              </a:graphicData>
            </a:graphic>
          </wp:inline>
        </w:drawing>
      </w:r>
    </w:p>
    <w:p w:rsidR="00C20CBC" w:rsidRPr="00C20CBC" w:rsidRDefault="00C20CBC" w:rsidP="004B569B">
      <w:pPr>
        <w:spacing w:before="120" w:after="240" w:line="360" w:lineRule="auto"/>
        <w:ind w:right="170"/>
        <w:jc w:val="both"/>
        <w:rPr>
          <w:rFonts w:ascii="Times New Roman" w:hAnsi="Times New Roman" w:cs="Times New Roman"/>
          <w:i/>
          <w:sz w:val="24"/>
          <w:szCs w:val="24"/>
        </w:rPr>
      </w:pPr>
      <w:r>
        <w:rPr>
          <w:rFonts w:ascii="Times New Roman" w:hAnsi="Times New Roman" w:cs="Times New Roman"/>
          <w:i/>
          <w:sz w:val="24"/>
          <w:szCs w:val="24"/>
        </w:rPr>
        <w:t>Fot.15.Topola Osiedle – zabytkowy spichlerz dworski</w:t>
      </w:r>
    </w:p>
    <w:p w:rsidR="006C64D9" w:rsidRDefault="001C27A2"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w:t>
      </w:r>
    </w:p>
    <w:p w:rsidR="00DB7919" w:rsidRDefault="006C64D9"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Otu</w:t>
      </w:r>
      <w:r w:rsidR="001522B5">
        <w:rPr>
          <w:rFonts w:ascii="Times New Roman" w:hAnsi="Times New Roman" w:cs="Times New Roman"/>
          <w:sz w:val="24"/>
          <w:szCs w:val="24"/>
        </w:rPr>
        <w:t>liną dla parku krajobrazowego</w:t>
      </w:r>
      <w:r>
        <w:rPr>
          <w:rFonts w:ascii="Times New Roman" w:hAnsi="Times New Roman" w:cs="Times New Roman"/>
          <w:sz w:val="24"/>
          <w:szCs w:val="24"/>
        </w:rPr>
        <w:t xml:space="preserve"> jest utworzony  w 1995 roku obszar chronionego kra</w:t>
      </w:r>
      <w:r w:rsidR="001522B5">
        <w:rPr>
          <w:rFonts w:ascii="Times New Roman" w:hAnsi="Times New Roman" w:cs="Times New Roman"/>
          <w:sz w:val="24"/>
          <w:szCs w:val="24"/>
        </w:rPr>
        <w:t>jobrazu „Wzgórza Ostrzeszowskie</w:t>
      </w:r>
      <w:r>
        <w:rPr>
          <w:rFonts w:ascii="Times New Roman" w:hAnsi="Times New Roman" w:cs="Times New Roman"/>
          <w:sz w:val="24"/>
          <w:szCs w:val="24"/>
        </w:rPr>
        <w:t xml:space="preserve"> i Kotlina  Odolanowska</w:t>
      </w:r>
      <w:r w:rsidR="001522B5">
        <w:rPr>
          <w:rFonts w:ascii="Times New Roman" w:hAnsi="Times New Roman" w:cs="Times New Roman"/>
          <w:sz w:val="24"/>
          <w:szCs w:val="24"/>
        </w:rPr>
        <w:t>”</w:t>
      </w:r>
      <w:r w:rsidR="00187C32">
        <w:rPr>
          <w:rFonts w:ascii="Times New Roman" w:hAnsi="Times New Roman" w:cs="Times New Roman"/>
          <w:sz w:val="24"/>
          <w:szCs w:val="24"/>
        </w:rPr>
        <w:t>. Ta forma ochrony obejmuje</w:t>
      </w:r>
      <w:r>
        <w:rPr>
          <w:rFonts w:ascii="Times New Roman" w:hAnsi="Times New Roman" w:cs="Times New Roman"/>
          <w:sz w:val="24"/>
          <w:szCs w:val="24"/>
        </w:rPr>
        <w:t xml:space="preserve"> teren całej gminy Przygodzice. O powołaniu </w:t>
      </w:r>
      <w:r w:rsidR="006E142C">
        <w:rPr>
          <w:rFonts w:ascii="Times New Roman" w:hAnsi="Times New Roman" w:cs="Times New Roman"/>
          <w:sz w:val="24"/>
          <w:szCs w:val="24"/>
        </w:rPr>
        <w:t xml:space="preserve">takiego obszaru zadecydowały walory estetyczno – widokowe </w:t>
      </w:r>
      <w:r w:rsidR="00187C32">
        <w:rPr>
          <w:rFonts w:ascii="Times New Roman" w:hAnsi="Times New Roman" w:cs="Times New Roman"/>
          <w:sz w:val="24"/>
          <w:szCs w:val="24"/>
        </w:rPr>
        <w:t xml:space="preserve">krajobrazu, </w:t>
      </w:r>
      <w:r w:rsidR="006E142C">
        <w:rPr>
          <w:rFonts w:ascii="Times New Roman" w:hAnsi="Times New Roman" w:cs="Times New Roman"/>
          <w:sz w:val="24"/>
          <w:szCs w:val="24"/>
        </w:rPr>
        <w:t xml:space="preserve"> różnorodność ekosystemów, zbiorniki wodne oraz charakter i stan szaty roślinnej a także świata zwierzęcego. </w:t>
      </w:r>
      <w:r>
        <w:rPr>
          <w:rFonts w:ascii="Times New Roman" w:hAnsi="Times New Roman" w:cs="Times New Roman"/>
          <w:sz w:val="24"/>
          <w:szCs w:val="24"/>
        </w:rPr>
        <w:t xml:space="preserve"> </w:t>
      </w:r>
      <w:r w:rsidR="001C27A2">
        <w:rPr>
          <w:rFonts w:ascii="Times New Roman" w:hAnsi="Times New Roman" w:cs="Times New Roman"/>
          <w:sz w:val="24"/>
          <w:szCs w:val="24"/>
        </w:rPr>
        <w:t xml:space="preserve"> </w:t>
      </w:r>
    </w:p>
    <w:p w:rsidR="00DB7919" w:rsidRDefault="00DB7919"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Wyznaczenie obszaru chronionego krajobrazu zmierza do zabezpieczenia przed degradacją wspomnianych walorów przyrodniczych, uwzględnia jego znaczenie jako terenu przydatnego do zaspokojenia potrzeb społecznych w zakresie regeneracji przyrody oraz sił człowieka.</w:t>
      </w:r>
    </w:p>
    <w:p w:rsidR="00DB7919" w:rsidRDefault="00DB7919"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Aby obszary chronione pełniły swoje funkcje krajoznawcze, turystyczne, były miejscem wypoczynku, należy wyznaczyć odpowiednie miejsca do rekreacji, wytyczyć szlaki rowerowe, piesze dla miłośników turystyki kwalifikowanej. Kilka takich szlaków wytyczono na terenie Jankowa Przygodzkiego, a biegną one przez najbardziej urokliwe i ciekawe przyrodniczo miejsca w dolinie Baryczy.</w:t>
      </w:r>
    </w:p>
    <w:p w:rsidR="00DB7919" w:rsidRDefault="00DB7919"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lastRenderedPageBreak/>
        <w:t xml:space="preserve">   Najbardziej znanym i dobrze oznakowanym szlakiem jest trasa rowerowa – Ostrów – Antonin, zaprojektowana przez Nadleśnictwo Antonin, która wiedzie przez teren Parku Krajobrazowego „Dolina Baryczy”. Zadaniem wytyczonej trasy jest pomoc w prowadzeniu edukacji ekologicznej dzieci, młodzieży i dorosłych. Trasą tą przechodzą i przejeżdżają liczni turyści, którzy poprzez osobisty kontakt z przyrodą poznają jej piękno. </w:t>
      </w:r>
    </w:p>
    <w:p w:rsidR="00A011BA" w:rsidRDefault="00DB7919"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Szlak zaczyna się przy Szkole Podstawowej nr. 6 na ulicy Staroprzygodzkiej w Ostrowie Wielkopolskim i wiedzie ulicą Zębcowską do skrzyżowania dróg w Jankowie Przygodzkim. Tu w centrum Jankowa stoi pięknie położony na wzniesieniu kościół pw. Św. Józefa, neobarokowy, z eliptyczną częścią środkową, nakrytą kopułą, którego budowę rozpoczęto w 1925 roku. Obok kościoła znajduje się budynek probostwa w stylu szlacheckiego dworku, </w:t>
      </w:r>
      <w:r w:rsidR="00A011BA">
        <w:rPr>
          <w:rFonts w:ascii="Times New Roman" w:hAnsi="Times New Roman" w:cs="Times New Roman"/>
          <w:sz w:val="24"/>
          <w:szCs w:val="24"/>
        </w:rPr>
        <w:t xml:space="preserve">dom przedpogrzebowy, na wieży którego w 2010 roku umieszczono i poświęcono 3 dzwony oraz budynki miejscowego Zespołu Szkół i Przedszkola, założonego w miejscu starej szkoły z roku 1856. </w:t>
      </w:r>
    </w:p>
    <w:p w:rsidR="00A011BA" w:rsidRDefault="00A011BA"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Trasa rowerowa z centrum wsi biegnie dalej ulicą Wodną wysadzaną okazałymi topolami czarnymi ku dolinie Baryczy, skąd roztacza się wspaniała panorama doliny, rozległe łąki i pastwiska, pola oraz kompleks stawów rybnych z największym stawem w okolicy – Trzcielinem Wielkim.</w:t>
      </w:r>
    </w:p>
    <w:p w:rsidR="00A011BA" w:rsidRDefault="00A011BA"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Nad Trzcielinem jest pięknie położona osada Trzcieliny, administracyjnie włączona do Jankowa Przygodzkiego. Tutaj przy trasie rowerowej, na skraju piaszczystej wydmy porośniętej lasem stoi wieża widokowa, obserwacyjna, z której można podziwiać piękną panoramę kompleksu stawów, przyległych lasów i łąk a także obserwować ptaki.( fot.16 )</w:t>
      </w:r>
    </w:p>
    <w:p w:rsidR="004B420A" w:rsidRDefault="004B420A" w:rsidP="004B420A">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Z Trzcielin trasa rowerowa prowadzi przez obszary leśne do wsi Dębnica i dalej do Antonina.</w:t>
      </w:r>
    </w:p>
    <w:p w:rsidR="004B420A" w:rsidRDefault="004B420A" w:rsidP="004B420A">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Większość szlaków turystycznych pieszych czy rowerowych na terenie gminy Przygodzice znajduje się na terenie parku krajobrazowego, dlatego wytyczono w większości je tak, by nie kolidowały z tutejszą przyrodą. Omijają one najcenniejsze tereny przyrodnicze w sposób bezpieczny i nieuciążliwy.  </w:t>
      </w:r>
    </w:p>
    <w:p w:rsidR="004B420A" w:rsidRDefault="004B420A" w:rsidP="004B569B">
      <w:pPr>
        <w:spacing w:before="120" w:after="240" w:line="360" w:lineRule="auto"/>
        <w:ind w:right="170"/>
        <w:jc w:val="both"/>
        <w:rPr>
          <w:rFonts w:ascii="Times New Roman" w:hAnsi="Times New Roman" w:cs="Times New Roman"/>
          <w:sz w:val="24"/>
          <w:szCs w:val="24"/>
        </w:rPr>
      </w:pPr>
    </w:p>
    <w:p w:rsidR="004B420A" w:rsidRDefault="004B420A" w:rsidP="004B420A">
      <w:pPr>
        <w:spacing w:before="120" w:after="240" w:line="360" w:lineRule="auto"/>
        <w:ind w:right="170"/>
        <w:jc w:val="center"/>
        <w:rPr>
          <w:rFonts w:ascii="Times New Roman" w:hAnsi="Times New Roman" w:cs="Times New Roman"/>
          <w:sz w:val="24"/>
          <w:szCs w:val="24"/>
        </w:rPr>
      </w:pPr>
      <w:r>
        <w:rPr>
          <w:rFonts w:ascii="Times New Roman" w:hAnsi="Times New Roman" w:cs="Times New Roman"/>
          <w:noProof/>
          <w:sz w:val="24"/>
          <w:szCs w:val="24"/>
          <w:lang w:eastAsia="pl-PL"/>
        </w:rPr>
        <w:lastRenderedPageBreak/>
        <w:drawing>
          <wp:inline distT="0" distB="0" distL="0" distR="0">
            <wp:extent cx="5276850" cy="3569639"/>
            <wp:effectExtent l="19050" t="0" r="0" b="0"/>
            <wp:docPr id="27"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srcRect/>
                    <a:stretch>
                      <a:fillRect/>
                    </a:stretch>
                  </pic:blipFill>
                  <pic:spPr bwMode="auto">
                    <a:xfrm>
                      <a:off x="0" y="0"/>
                      <a:ext cx="5287051" cy="3576540"/>
                    </a:xfrm>
                    <a:prstGeom prst="rect">
                      <a:avLst/>
                    </a:prstGeom>
                    <a:noFill/>
                    <a:ln w="9525">
                      <a:noFill/>
                      <a:miter lim="800000"/>
                      <a:headEnd/>
                      <a:tailEnd/>
                    </a:ln>
                  </pic:spPr>
                </pic:pic>
              </a:graphicData>
            </a:graphic>
          </wp:inline>
        </w:drawing>
      </w:r>
    </w:p>
    <w:p w:rsidR="004B420A" w:rsidRPr="004B420A" w:rsidRDefault="00422A24" w:rsidP="004B420A">
      <w:pPr>
        <w:spacing w:before="120" w:after="240" w:line="360" w:lineRule="auto"/>
        <w:ind w:right="170"/>
        <w:jc w:val="center"/>
        <w:rPr>
          <w:rFonts w:ascii="Times New Roman" w:hAnsi="Times New Roman" w:cs="Times New Roman"/>
          <w:i/>
          <w:sz w:val="24"/>
          <w:szCs w:val="24"/>
        </w:rPr>
      </w:pPr>
      <w:r>
        <w:rPr>
          <w:rFonts w:ascii="Times New Roman" w:hAnsi="Times New Roman" w:cs="Times New Roman"/>
          <w:i/>
          <w:sz w:val="24"/>
          <w:szCs w:val="24"/>
        </w:rPr>
        <w:t>Fot.16. Wieża widokowa w Trzcielinach</w:t>
      </w:r>
    </w:p>
    <w:p w:rsidR="004B420A" w:rsidRDefault="004B420A" w:rsidP="004B569B">
      <w:pPr>
        <w:spacing w:before="120" w:after="240" w:line="360" w:lineRule="auto"/>
        <w:ind w:right="170"/>
        <w:jc w:val="both"/>
        <w:rPr>
          <w:rFonts w:ascii="Times New Roman" w:hAnsi="Times New Roman" w:cs="Times New Roman"/>
          <w:sz w:val="24"/>
          <w:szCs w:val="24"/>
        </w:rPr>
      </w:pPr>
    </w:p>
    <w:p w:rsidR="004B420A" w:rsidRDefault="004B420A" w:rsidP="004B569B">
      <w:pPr>
        <w:spacing w:before="120" w:after="240" w:line="360" w:lineRule="auto"/>
        <w:ind w:right="170"/>
        <w:jc w:val="both"/>
        <w:rPr>
          <w:rFonts w:ascii="Times New Roman" w:hAnsi="Times New Roman" w:cs="Times New Roman"/>
          <w:sz w:val="24"/>
          <w:szCs w:val="24"/>
        </w:rPr>
      </w:pPr>
    </w:p>
    <w:p w:rsidR="00A011BA" w:rsidRDefault="00A011BA" w:rsidP="004B569B">
      <w:pPr>
        <w:spacing w:before="120" w:after="240" w:line="360" w:lineRule="auto"/>
        <w:ind w:right="170"/>
        <w:jc w:val="both"/>
        <w:rPr>
          <w:rFonts w:ascii="Times New Roman" w:hAnsi="Times New Roman" w:cs="Times New Roman"/>
          <w:sz w:val="24"/>
          <w:szCs w:val="24"/>
        </w:rPr>
      </w:pPr>
      <w:r w:rsidRPr="00A011BA">
        <w:rPr>
          <w:rFonts w:ascii="Times New Roman" w:hAnsi="Times New Roman" w:cs="Times New Roman"/>
          <w:b/>
          <w:sz w:val="28"/>
          <w:szCs w:val="28"/>
        </w:rPr>
        <w:t xml:space="preserve">10.  Człowiek a przyroda. </w:t>
      </w:r>
    </w:p>
    <w:p w:rsidR="00D40562" w:rsidRDefault="00A011BA" w:rsidP="004B569B">
      <w:pPr>
        <w:spacing w:before="120" w:after="240" w:line="360" w:lineRule="auto"/>
        <w:ind w:right="170"/>
        <w:jc w:val="both"/>
        <w:rPr>
          <w:rFonts w:ascii="Times New Roman" w:hAnsi="Times New Roman" w:cs="Times New Roman"/>
          <w:sz w:val="24"/>
          <w:szCs w:val="24"/>
        </w:rPr>
      </w:pPr>
      <w:r w:rsidRPr="00A011BA">
        <w:rPr>
          <w:rFonts w:ascii="Times New Roman" w:hAnsi="Times New Roman" w:cs="Times New Roman"/>
          <w:sz w:val="24"/>
          <w:szCs w:val="24"/>
        </w:rPr>
        <w:t xml:space="preserve"> </w:t>
      </w:r>
      <w:r w:rsidR="00D40562">
        <w:rPr>
          <w:rFonts w:ascii="Times New Roman" w:hAnsi="Times New Roman" w:cs="Times New Roman"/>
          <w:sz w:val="24"/>
          <w:szCs w:val="24"/>
        </w:rPr>
        <w:t xml:space="preserve">Bogactwo i różnorodność przyrody, urozmaicona rzeźba terenu, walory kulturowe czynią rejon Jankowa Przygodzkiego bardzo atrakcyjnym turystycznie i gospodarczo. Funkcja turystyczno – rekreacyjna może rozwijać się w oparciu o duże kompleksy leśne lasów masowego wypoczynku, znaczne powierzchnie wód otwartych – stawów, urozmaiconą rzeźbę terenu, ciekawe obiekty kulturowe, obszary i obiekty przyrodnicze objęte ochroną prawną ( park krajobrazowy, obszar chronionego krajobrazu, ochrona gatunkowa, sieć obszarów „Natura 2000” ). </w:t>
      </w:r>
    </w:p>
    <w:p w:rsidR="00D40562" w:rsidRDefault="00D40562"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Dobra dostępność komunikacyjna ( komunikacja drogowa, kolejowa, szlaki turystyczne ) sprawia ,że wielu ludzi preferując bezpośredni kontakt z przyrodą przyjeżdża i spędza wolny czas na łonie natury, poznając bogactwo flory i fauny okolicy. </w:t>
      </w:r>
    </w:p>
    <w:p w:rsidR="00D40562" w:rsidRDefault="00D40562"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lastRenderedPageBreak/>
        <w:t>Turystyka może jednak wywierać ujemny wpływ na środowisko przyrodnicze, szczególnie kiedy ma charakter masowy. Człowiek musi pamiętać,  aby zachowywać się odpowiedzialnie, z szacunkiem do otaczającej nas przyrody, bo sam jest jej częścią. Nie można doprowadzić do sytuacji, gdzie turystyka będzie kolidować z przyrodą w sposób zagrażający roślinom i zwierzętom.</w:t>
      </w:r>
    </w:p>
    <w:p w:rsidR="00D40562" w:rsidRDefault="00D40562"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Każdy turysta powinien przestrzegać zasad dotyczących poruszania się po terenach chronionych, zachowania ciszy, by nie płoszyć zwierząt, utrzymywania czystości w miejscu, w którym przebywa.</w:t>
      </w:r>
    </w:p>
    <w:p w:rsidR="00D40562" w:rsidRDefault="00D40562"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Działalność człowieka jest główną przyczyną zaburzenia równowagi w przyrodzie. Człowiek przez wieki wywierał coraz większy wpływ na poszczególne elementy środowiska przyrodniczego, przekształcał je i dostosowywał do swoich potrzeb.</w:t>
      </w:r>
    </w:p>
    <w:p w:rsidR="00D979E8" w:rsidRDefault="00D40562"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Konsekwencją wycinania lasów  była wzmożona erozja wodna i eoliczna. Te procesy doprowadziły do powolnego, ale stałego obniżania pagórków, zasypywania wklęsłości terenu, degradacji gleb. Dzisiaj największą </w:t>
      </w:r>
      <w:r w:rsidR="00D979E8">
        <w:rPr>
          <w:rFonts w:ascii="Times New Roman" w:hAnsi="Times New Roman" w:cs="Times New Roman"/>
          <w:sz w:val="24"/>
          <w:szCs w:val="24"/>
        </w:rPr>
        <w:t>dewastacją krajobrazu obserwuje się na terenach osiedleńczych, tam gdzie buduje się drogi, domy, nasypy, w miejscach eksploatacji powierzchniowej kruszyw.</w:t>
      </w:r>
    </w:p>
    <w:p w:rsidR="00D979E8" w:rsidRDefault="00D979E8"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Stan wód rzeki Baryczy, jako głównego cieku odwadniającego jest niezadowalający. Wody Baryczy są obciążone materią organiczną, spływającą ze stawów hodowlanych, ściekami gospodarczymi, spływem powierzchniowym nawozów  sztucznych i środków ochrony roślin z pól i łąk. Aby rozwiązać problem ścieków założono na terenie Jankowa Przygodzkiego kanalizację, która odprowadza zanieczyszczenia do oczyszczalni w Ostrowie Wielkopolskim.</w:t>
      </w:r>
    </w:p>
    <w:p w:rsidR="00D979E8" w:rsidRDefault="00D979E8"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Problem zanieczyszczeń pyłowo -  gazowych i hałasu komunikacyjnego wykazuje tendencję wzrostową wraz ze wzrostem motoryzacji. Lokalnym źródłem zanieczyszczeń na terenie wsi jest energetyczne spalanie tradycyjnych paliw dla celów socjalnych i technologicznych. Tylko nieliczni mieszkańcy wykorzystują gaz do ogrzewania swoich domów.</w:t>
      </w:r>
    </w:p>
    <w:p w:rsidR="002B6106" w:rsidRDefault="00D979E8"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Antropopresja na środowisko glebowe  zaznacza się głównie przez nieumiejętne stosowanie nawozów sztucznych, niewłaściwe prowadzone prace rolnicze, wadliwe melioracje czy likwidacja zadrzewień śródpolnych. Działania te prowadzą do stopniowej </w:t>
      </w:r>
      <w:r>
        <w:rPr>
          <w:rFonts w:ascii="Times New Roman" w:hAnsi="Times New Roman" w:cs="Times New Roman"/>
          <w:sz w:val="24"/>
          <w:szCs w:val="24"/>
        </w:rPr>
        <w:lastRenderedPageBreak/>
        <w:t xml:space="preserve">degradacji gleb i spadku ich żyzności. Dużym zagrożeniem dla gleb jest  emisja zanieczyszczeń pyłowych  oraz nielegalne wysypiska śmieci. Obecnie system zbierania odpadów </w:t>
      </w:r>
      <w:r w:rsidR="002B6106">
        <w:rPr>
          <w:rFonts w:ascii="Times New Roman" w:hAnsi="Times New Roman" w:cs="Times New Roman"/>
          <w:sz w:val="24"/>
          <w:szCs w:val="24"/>
        </w:rPr>
        <w:t>opiera się na zaopatrzeniu mieszkańców wsi w pojemniki i wywóz ich na wysypisko w Ostrowie Wielkopolskim.</w:t>
      </w:r>
    </w:p>
    <w:p w:rsidR="002B6106" w:rsidRDefault="002B6106"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Niewłaściwa gospodarka leśna doprowadziła do powstania drzewostanów o zubożałym składzie gatunkowym, monokulturowych i jednowiekowych. Lasy są zagrożone przez oddziaływanie przemysłu, dzikie wysypiska śmieci, pożary spowodowane nasileniem ruchu turystycznego i komunikacyjnego, atakiem owadów np. brudnicy mniszki. </w:t>
      </w:r>
    </w:p>
    <w:p w:rsidR="002B6106" w:rsidRDefault="002B6106"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Mając na względzie zachowanie walorów przyrodniczych, duże powierzchnie obszarów chronionych w regionie, władze samorządowe gminy Przygodzice kładą duży nacisk na ograniczenie skutków antropopresji w środowisku, nie uwzględniają w kierunkach rozwoju gminy lokalizacji dużych zakładów przemysłowych, uciążliwych dla przyrody i człowieka, wielkoprzemysłowej eksploatacji surowców mineralnych, czy budowy dużych, nowych osiedli mieszkaniowych. Promują natomiast rozwój gospodarczy zgodny z celami ochrony przyrody, rozwój turystyki kwalifikowanej, edukacją ekologiczną, ochronę dóbr kultury, które mają duże znaczenie dla poznania kultury narodowej, miejsca zamieszkania, stanowią o historii i tożsamości naszej „małej ojczyzny”. </w:t>
      </w:r>
    </w:p>
    <w:p w:rsidR="00956274" w:rsidRDefault="002B6106"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Zarówno walory przyrodnicze,  jak i kulturowe rejonu Jankowa Przygodzkiego są cennym źródłem wiedzy o regionie, o jego przeszłości i dokonujących się zmianach. Zadaniem nas wszystkich, żyjących w dobie silnego rozwoju gospodarczego jest ochrona i zachowanie tych wartości dla przyszłych pokoleń. </w:t>
      </w:r>
    </w:p>
    <w:p w:rsidR="00956274" w:rsidRDefault="00956274" w:rsidP="004B569B">
      <w:pPr>
        <w:spacing w:before="120" w:after="240" w:line="360" w:lineRule="auto"/>
        <w:ind w:right="170"/>
        <w:jc w:val="both"/>
        <w:rPr>
          <w:rFonts w:ascii="Times New Roman" w:hAnsi="Times New Roman" w:cs="Times New Roman"/>
          <w:sz w:val="24"/>
          <w:szCs w:val="24"/>
        </w:rPr>
      </w:pPr>
    </w:p>
    <w:p w:rsidR="00956274" w:rsidRDefault="00956274" w:rsidP="004B569B">
      <w:pPr>
        <w:spacing w:before="120" w:after="240" w:line="360" w:lineRule="auto"/>
        <w:ind w:right="170"/>
        <w:jc w:val="both"/>
        <w:rPr>
          <w:rFonts w:ascii="Times New Roman" w:hAnsi="Times New Roman" w:cs="Times New Roman"/>
          <w:sz w:val="24"/>
          <w:szCs w:val="24"/>
        </w:rPr>
      </w:pPr>
    </w:p>
    <w:p w:rsidR="00A011BA" w:rsidRPr="00A011BA" w:rsidRDefault="002B6106"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w:t>
      </w:r>
      <w:r w:rsidR="00D979E8">
        <w:rPr>
          <w:rFonts w:ascii="Times New Roman" w:hAnsi="Times New Roman" w:cs="Times New Roman"/>
          <w:sz w:val="24"/>
          <w:szCs w:val="24"/>
        </w:rPr>
        <w:t xml:space="preserve">    </w:t>
      </w:r>
      <w:r w:rsidR="00D40562">
        <w:rPr>
          <w:rFonts w:ascii="Times New Roman" w:hAnsi="Times New Roman" w:cs="Times New Roman"/>
          <w:sz w:val="24"/>
          <w:szCs w:val="24"/>
        </w:rPr>
        <w:t xml:space="preserve">     </w:t>
      </w:r>
    </w:p>
    <w:p w:rsidR="001C27A2" w:rsidRDefault="00A011BA" w:rsidP="004B569B">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    </w:t>
      </w:r>
      <w:r w:rsidR="001C27A2">
        <w:rPr>
          <w:rFonts w:ascii="Times New Roman" w:hAnsi="Times New Roman" w:cs="Times New Roman"/>
          <w:sz w:val="24"/>
          <w:szCs w:val="24"/>
        </w:rPr>
        <w:t xml:space="preserve">     </w:t>
      </w:r>
      <w:r w:rsidR="006816E3">
        <w:rPr>
          <w:rFonts w:ascii="Times New Roman" w:hAnsi="Times New Roman" w:cs="Times New Roman"/>
          <w:sz w:val="24"/>
          <w:szCs w:val="24"/>
        </w:rPr>
        <w:t xml:space="preserve"> </w:t>
      </w:r>
    </w:p>
    <w:p w:rsidR="00760B64" w:rsidRDefault="00760B64" w:rsidP="005D53F8">
      <w:pPr>
        <w:spacing w:before="120" w:after="240" w:line="360" w:lineRule="auto"/>
        <w:ind w:left="113" w:right="170"/>
        <w:jc w:val="both"/>
        <w:rPr>
          <w:rFonts w:ascii="Times New Roman" w:hAnsi="Times New Roman" w:cs="Times New Roman"/>
          <w:sz w:val="24"/>
          <w:szCs w:val="24"/>
        </w:rPr>
      </w:pPr>
    </w:p>
    <w:p w:rsidR="001522B5" w:rsidRDefault="00A41D00" w:rsidP="00E63813">
      <w:pPr>
        <w:spacing w:before="120" w:after="240" w:line="360" w:lineRule="auto"/>
        <w:ind w:left="113" w:right="170"/>
        <w:jc w:val="both"/>
        <w:rPr>
          <w:rFonts w:ascii="Times New Roman" w:hAnsi="Times New Roman" w:cs="Times New Roman"/>
          <w:sz w:val="24"/>
          <w:szCs w:val="24"/>
        </w:rPr>
      </w:pPr>
      <w:r>
        <w:rPr>
          <w:rFonts w:ascii="Times New Roman" w:hAnsi="Times New Roman" w:cs="Times New Roman"/>
          <w:sz w:val="24"/>
          <w:szCs w:val="24"/>
        </w:rPr>
        <w:t xml:space="preserve">  </w:t>
      </w:r>
      <w:r w:rsidR="00CA445E">
        <w:rPr>
          <w:rFonts w:ascii="Times New Roman" w:hAnsi="Times New Roman" w:cs="Times New Roman"/>
          <w:sz w:val="24"/>
          <w:szCs w:val="24"/>
        </w:rPr>
        <w:t xml:space="preserve">   </w:t>
      </w:r>
      <w:r w:rsidR="00197042">
        <w:rPr>
          <w:rFonts w:ascii="Times New Roman" w:hAnsi="Times New Roman" w:cs="Times New Roman"/>
          <w:sz w:val="24"/>
          <w:szCs w:val="24"/>
        </w:rPr>
        <w:t xml:space="preserve">     </w:t>
      </w:r>
      <w:r w:rsidR="00A06CCD">
        <w:rPr>
          <w:rFonts w:ascii="Times New Roman" w:hAnsi="Times New Roman" w:cs="Times New Roman"/>
          <w:sz w:val="24"/>
          <w:szCs w:val="24"/>
        </w:rPr>
        <w:t xml:space="preserve"> </w:t>
      </w:r>
      <w:r w:rsidR="00647234">
        <w:rPr>
          <w:rFonts w:ascii="Times New Roman" w:hAnsi="Times New Roman" w:cs="Times New Roman"/>
          <w:sz w:val="24"/>
          <w:szCs w:val="24"/>
        </w:rPr>
        <w:t xml:space="preserve">   </w:t>
      </w:r>
    </w:p>
    <w:p w:rsidR="00E63813" w:rsidRDefault="00E63813" w:rsidP="005D53F8">
      <w:pPr>
        <w:spacing w:before="120" w:after="240" w:line="360" w:lineRule="auto"/>
        <w:ind w:left="113" w:right="170"/>
        <w:jc w:val="both"/>
        <w:rPr>
          <w:rFonts w:ascii="Times New Roman" w:hAnsi="Times New Roman" w:cs="Times New Roman"/>
          <w:b/>
          <w:sz w:val="28"/>
          <w:szCs w:val="28"/>
        </w:rPr>
      </w:pPr>
    </w:p>
    <w:p w:rsidR="001522B5" w:rsidRDefault="001522B5" w:rsidP="005D53F8">
      <w:pPr>
        <w:spacing w:before="120" w:after="240" w:line="360" w:lineRule="auto"/>
        <w:ind w:left="113" w:right="170"/>
        <w:jc w:val="both"/>
        <w:rPr>
          <w:rFonts w:ascii="Times New Roman" w:hAnsi="Times New Roman" w:cs="Times New Roman"/>
          <w:sz w:val="24"/>
          <w:szCs w:val="24"/>
        </w:rPr>
      </w:pPr>
      <w:r w:rsidRPr="001522B5">
        <w:rPr>
          <w:rFonts w:ascii="Times New Roman" w:hAnsi="Times New Roman" w:cs="Times New Roman"/>
          <w:b/>
          <w:sz w:val="28"/>
          <w:szCs w:val="28"/>
        </w:rPr>
        <w:lastRenderedPageBreak/>
        <w:t>Bibliografia</w:t>
      </w:r>
    </w:p>
    <w:p w:rsidR="001522B5" w:rsidRDefault="001522B5"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Diagnoza stanu istniejącego, część I „Studium uwarunkowań i kierunków zagospodarowania przestrzennego gminy Przygodzice”, Urząd Gminy Przygodzice, 1999.</w:t>
      </w:r>
    </w:p>
    <w:p w:rsidR="001522B5" w:rsidRDefault="001522B5"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Gmina Przygodzice. Informator</w:t>
      </w:r>
      <w:r w:rsidRPr="001522B5">
        <w:rPr>
          <w:rFonts w:ascii="Times New Roman" w:hAnsi="Times New Roman" w:cs="Times New Roman"/>
          <w:sz w:val="24"/>
          <w:szCs w:val="24"/>
        </w:rPr>
        <w:t xml:space="preserve"> </w:t>
      </w:r>
      <w:r>
        <w:rPr>
          <w:rFonts w:ascii="Times New Roman" w:hAnsi="Times New Roman" w:cs="Times New Roman"/>
          <w:sz w:val="24"/>
          <w:szCs w:val="24"/>
        </w:rPr>
        <w:t>2002. Gminny Ośrodek Kultury,  Przygodzice 2002.</w:t>
      </w:r>
    </w:p>
    <w:p w:rsidR="001522B5" w:rsidRDefault="001522B5"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Gmina Przygodzice – mapa przyrodniczo- krajoznawcza. Urząd Gminy Przygodzice, Wyd. Plan, 2008.</w:t>
      </w:r>
    </w:p>
    <w:p w:rsidR="001522B5" w:rsidRDefault="001522B5"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Kaczmarek Robert – „ Turystyka w gminie Przygodzice” – Towarzystwo Miłośników Przygodzic, Przygodzice 2003.</w:t>
      </w:r>
    </w:p>
    <w:p w:rsidR="001522B5" w:rsidRDefault="001522B5"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Kondracki J. – „Geografia fizyczna Polski”, PWN, Warszawa, 1988.</w:t>
      </w:r>
    </w:p>
    <w:p w:rsidR="001522B5" w:rsidRDefault="001522B5"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Lis M. i J. – „ Geografia województwa kaliskiego – podręcznik pomocniczy do nauki o regionie”, Ostrów Wielkopolski 1996.</w:t>
      </w:r>
    </w:p>
    <w:p w:rsidR="0081146F" w:rsidRDefault="0081146F"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Myczkowski Z.- „Tożsamość miejsca w ochronie i kształtowaniu krajobrazu kulturowego”. Krajobrazy Dziedzictwa Narodowego – część 3, 2000.</w:t>
      </w:r>
    </w:p>
    <w:p w:rsidR="0081146F" w:rsidRDefault="0081146F"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„Nadleśnictwo Antonin” – folder, Lasy Państwowe i WFOŚiGW .</w:t>
      </w:r>
    </w:p>
    <w:p w:rsidR="0081146F" w:rsidRDefault="0081146F"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„Park Krajobrazowy Dolina Baryczy” w województwie kaliskim – maszynopis, Europejski Rok Ochrony Przyrody, Kalisz 1995.</w:t>
      </w:r>
    </w:p>
    <w:p w:rsidR="0081146F" w:rsidRDefault="0081146F"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Praca zbiorowa – „Ostrów Wielkopolski – dzieje miasta i regionu”, Poznań 1990.</w:t>
      </w:r>
    </w:p>
    <w:p w:rsidR="0081146F" w:rsidRDefault="0081146F"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Radziszewski E. – „Stan pomników przyrody w gminie Przygodzice”, Koło Miłośników Przygodzic, Przygodzice 1994.</w:t>
      </w:r>
    </w:p>
    <w:p w:rsidR="0081146F" w:rsidRDefault="0081146F"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„Zeszyty Przygodzickie” nr 1, Koło Miłośników Przygodzic, Przygodzice 1996.</w:t>
      </w:r>
    </w:p>
    <w:p w:rsidR="0081146F" w:rsidRDefault="0081146F" w:rsidP="001522B5">
      <w:pPr>
        <w:pStyle w:val="Akapitzlist"/>
        <w:numPr>
          <w:ilvl w:val="0"/>
          <w:numId w:val="5"/>
        </w:num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„Zeszyty Przygodzickie” nr 2, Koło Miłośników Przygodzic, Przygodzice 1997.</w:t>
      </w:r>
    </w:p>
    <w:p w:rsidR="0081146F" w:rsidRDefault="0081146F" w:rsidP="0081146F">
      <w:pPr>
        <w:spacing w:before="120" w:after="240" w:line="360" w:lineRule="auto"/>
        <w:ind w:right="170"/>
        <w:jc w:val="both"/>
        <w:rPr>
          <w:rFonts w:ascii="Times New Roman" w:hAnsi="Times New Roman" w:cs="Times New Roman"/>
          <w:sz w:val="24"/>
          <w:szCs w:val="24"/>
        </w:rPr>
      </w:pPr>
    </w:p>
    <w:p w:rsidR="0081146F" w:rsidRDefault="0081146F" w:rsidP="0081146F">
      <w:pPr>
        <w:spacing w:before="120" w:after="240" w:line="360" w:lineRule="auto"/>
        <w:ind w:right="170"/>
        <w:jc w:val="both"/>
        <w:rPr>
          <w:rFonts w:ascii="Times New Roman" w:hAnsi="Times New Roman" w:cs="Times New Roman"/>
          <w:sz w:val="24"/>
          <w:szCs w:val="24"/>
        </w:rPr>
      </w:pPr>
    </w:p>
    <w:p w:rsidR="0081146F" w:rsidRDefault="0081146F" w:rsidP="0081146F">
      <w:pPr>
        <w:spacing w:before="120" w:after="240" w:line="360" w:lineRule="auto"/>
        <w:ind w:right="170"/>
        <w:jc w:val="both"/>
        <w:rPr>
          <w:rFonts w:ascii="Times New Roman" w:hAnsi="Times New Roman" w:cs="Times New Roman"/>
          <w:sz w:val="24"/>
          <w:szCs w:val="24"/>
        </w:rPr>
      </w:pPr>
    </w:p>
    <w:p w:rsidR="0081146F" w:rsidRDefault="0081146F" w:rsidP="0081146F">
      <w:pPr>
        <w:spacing w:before="120" w:after="240" w:line="360" w:lineRule="auto"/>
        <w:ind w:right="170"/>
        <w:jc w:val="both"/>
        <w:rPr>
          <w:rFonts w:ascii="Times New Roman" w:hAnsi="Times New Roman" w:cs="Times New Roman"/>
          <w:sz w:val="24"/>
          <w:szCs w:val="24"/>
        </w:rPr>
      </w:pPr>
    </w:p>
    <w:p w:rsidR="0081146F" w:rsidRDefault="0081146F" w:rsidP="0081146F">
      <w:pPr>
        <w:spacing w:before="120" w:after="240" w:line="360" w:lineRule="auto"/>
        <w:ind w:right="170"/>
        <w:jc w:val="both"/>
        <w:rPr>
          <w:rFonts w:ascii="Times New Roman" w:hAnsi="Times New Roman" w:cs="Times New Roman"/>
          <w:sz w:val="24"/>
          <w:szCs w:val="24"/>
        </w:rPr>
      </w:pPr>
    </w:p>
    <w:p w:rsidR="0081146F" w:rsidRDefault="0081146F" w:rsidP="0081146F">
      <w:pPr>
        <w:spacing w:before="120" w:after="240" w:line="360" w:lineRule="auto"/>
        <w:ind w:right="170"/>
        <w:jc w:val="both"/>
        <w:rPr>
          <w:rFonts w:ascii="Times New Roman" w:hAnsi="Times New Roman" w:cs="Times New Roman"/>
          <w:sz w:val="24"/>
          <w:szCs w:val="24"/>
        </w:rPr>
      </w:pPr>
    </w:p>
    <w:p w:rsidR="0081146F" w:rsidRDefault="0081146F" w:rsidP="0081146F">
      <w:pPr>
        <w:spacing w:before="120" w:after="240" w:line="360" w:lineRule="auto"/>
        <w:ind w:right="170"/>
        <w:jc w:val="both"/>
        <w:rPr>
          <w:rFonts w:ascii="Times New Roman" w:hAnsi="Times New Roman" w:cs="Times New Roman"/>
          <w:sz w:val="24"/>
          <w:szCs w:val="24"/>
        </w:rPr>
      </w:pPr>
    </w:p>
    <w:p w:rsidR="0081146F" w:rsidRDefault="0081146F" w:rsidP="0081146F">
      <w:pPr>
        <w:spacing w:before="120" w:after="240" w:line="360" w:lineRule="auto"/>
        <w:ind w:right="170"/>
        <w:jc w:val="both"/>
        <w:rPr>
          <w:rFonts w:ascii="Times New Roman" w:hAnsi="Times New Roman" w:cs="Times New Roman"/>
          <w:b/>
          <w:sz w:val="28"/>
          <w:szCs w:val="28"/>
        </w:rPr>
      </w:pPr>
      <w:r w:rsidRPr="0081146F">
        <w:rPr>
          <w:rFonts w:ascii="Times New Roman" w:hAnsi="Times New Roman" w:cs="Times New Roman"/>
          <w:b/>
          <w:sz w:val="28"/>
          <w:szCs w:val="28"/>
        </w:rPr>
        <w:lastRenderedPageBreak/>
        <w:t xml:space="preserve">Spis rycin </w:t>
      </w:r>
    </w:p>
    <w:p w:rsidR="0081146F" w:rsidRDefault="0081146F" w:rsidP="0081146F">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 xml:space="preserve">Rycina 1.Mapa gminy Przygodzice </w:t>
      </w:r>
    </w:p>
    <w:p w:rsidR="0081146F" w:rsidRDefault="0081146F" w:rsidP="0081146F">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Rycina 2. Podział na regiony naturalne ( mezoregiony) byłego województwa kaliskiego.</w:t>
      </w:r>
    </w:p>
    <w:p w:rsidR="0081146F" w:rsidRPr="0081146F" w:rsidRDefault="0081146F" w:rsidP="0081146F">
      <w:pPr>
        <w:spacing w:before="120" w:after="240" w:line="360" w:lineRule="auto"/>
        <w:ind w:right="170"/>
        <w:jc w:val="both"/>
        <w:rPr>
          <w:rFonts w:ascii="Times New Roman" w:hAnsi="Times New Roman" w:cs="Times New Roman"/>
          <w:sz w:val="24"/>
          <w:szCs w:val="24"/>
        </w:rPr>
      </w:pPr>
      <w:r>
        <w:rPr>
          <w:rFonts w:ascii="Times New Roman" w:hAnsi="Times New Roman" w:cs="Times New Roman"/>
          <w:sz w:val="24"/>
          <w:szCs w:val="24"/>
        </w:rPr>
        <w:t>Rycina 3. Południkowy przekrój geologiczno – morfologiczny regionu ostrowskiego wg J.            Rotnickiej i K.Rotnickiego.1979.</w:t>
      </w:r>
    </w:p>
    <w:p w:rsidR="0081146F" w:rsidRDefault="0081146F" w:rsidP="0081146F">
      <w:pPr>
        <w:spacing w:before="120" w:after="240" w:line="360" w:lineRule="auto"/>
        <w:ind w:right="170"/>
        <w:jc w:val="both"/>
        <w:rPr>
          <w:rFonts w:ascii="Times New Roman" w:hAnsi="Times New Roman" w:cs="Times New Roman"/>
          <w:sz w:val="28"/>
          <w:szCs w:val="28"/>
        </w:rPr>
      </w:pPr>
      <w:r w:rsidRPr="008557D6">
        <w:rPr>
          <w:rFonts w:ascii="Times New Roman" w:hAnsi="Times New Roman" w:cs="Times New Roman"/>
          <w:b/>
          <w:sz w:val="28"/>
          <w:szCs w:val="28"/>
        </w:rPr>
        <w:t xml:space="preserve">Spis  </w:t>
      </w:r>
      <w:r w:rsidR="008557D6" w:rsidRPr="008557D6">
        <w:rPr>
          <w:rFonts w:ascii="Times New Roman" w:hAnsi="Times New Roman" w:cs="Times New Roman"/>
          <w:b/>
          <w:sz w:val="28"/>
          <w:szCs w:val="28"/>
        </w:rPr>
        <w:t>fotografii</w:t>
      </w:r>
      <w:r w:rsidR="008557D6" w:rsidRPr="008557D6">
        <w:rPr>
          <w:rFonts w:ascii="Times New Roman" w:hAnsi="Times New Roman" w:cs="Times New Roman"/>
          <w:sz w:val="28"/>
          <w:szCs w:val="28"/>
        </w:rPr>
        <w:t>:</w:t>
      </w:r>
      <w:r w:rsidRPr="008557D6">
        <w:rPr>
          <w:rFonts w:ascii="Times New Roman" w:hAnsi="Times New Roman" w:cs="Times New Roman"/>
          <w:sz w:val="28"/>
          <w:szCs w:val="28"/>
        </w:rPr>
        <w:t xml:space="preserve"> </w:t>
      </w:r>
      <w:r w:rsidR="008557D6" w:rsidRPr="008557D6">
        <w:rPr>
          <w:rFonts w:ascii="Times New Roman" w:hAnsi="Times New Roman" w:cs="Times New Roman"/>
          <w:sz w:val="28"/>
          <w:szCs w:val="28"/>
        </w:rPr>
        <w:t>(autor: Mirosława Nowak)</w:t>
      </w:r>
      <w:r w:rsidRPr="008557D6">
        <w:rPr>
          <w:rFonts w:ascii="Times New Roman" w:hAnsi="Times New Roman" w:cs="Times New Roman"/>
          <w:sz w:val="28"/>
          <w:szCs w:val="28"/>
        </w:rPr>
        <w:t xml:space="preserve">  </w:t>
      </w:r>
    </w:p>
    <w:p w:rsidR="008557D6" w:rsidRPr="0000392D" w:rsidRDefault="008557D6"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Fot.1. Terasa zalewowa rzeki Baryczy porośnięta roślinnością łąkową</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Fot.2. Kompleks stawów hodowlanych Trzcielin</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Fot.3. Rzeka Barycz w górnym biegu</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Fot.4. Staw Trzcielin Wielki</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 xml:space="preserve">Fot.5. Las w Topoli Wielkiej koło leśniczówki Bażantarnia </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Fot.6. Bór sosnowy w Trzcielinach</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Fot.7.Lasek sosnowy Pardalin</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 xml:space="preserve">Fot.8.Łąki nad Baryczą </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Fot.9. Gniazdo bociana białego przy ulicy Długiej w Jankowie Przygodzkim</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Fot.10. Stado bocianów białych na polu w Topoli Osiedlu</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Fot.11. Grążel żółty oraz roślinność szuwarowa na Trzcielinie Nowym</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Fot.12.Rodzina łabędzia niemego na stawie Trzcielin Nowy</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 xml:space="preserve">Fot.13.Stado łysek na Trzcielinie </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 xml:space="preserve">Fot.14. Topola Wielka -  grodzisko z X wieku, widok w kierunku SE </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Fot. 15.Topola Osiedle – zabytkowy spichlerz dworski</w:t>
      </w:r>
    </w:p>
    <w:p w:rsidR="0000392D" w:rsidRPr="0000392D" w:rsidRDefault="0000392D" w:rsidP="0081146F">
      <w:pPr>
        <w:spacing w:before="120" w:after="240" w:line="360" w:lineRule="auto"/>
        <w:ind w:right="170"/>
        <w:jc w:val="both"/>
        <w:rPr>
          <w:rFonts w:ascii="Times New Roman" w:hAnsi="Times New Roman" w:cs="Times New Roman"/>
          <w:sz w:val="20"/>
          <w:szCs w:val="20"/>
        </w:rPr>
      </w:pPr>
      <w:r w:rsidRPr="0000392D">
        <w:rPr>
          <w:rFonts w:ascii="Times New Roman" w:hAnsi="Times New Roman" w:cs="Times New Roman"/>
          <w:sz w:val="20"/>
          <w:szCs w:val="20"/>
        </w:rPr>
        <w:t xml:space="preserve">Fot.16. Wieża widokowa w Trzcielinach  </w:t>
      </w:r>
    </w:p>
    <w:p w:rsidR="005A5BF7" w:rsidRPr="00610447" w:rsidRDefault="0081146F" w:rsidP="0000392D">
      <w:pPr>
        <w:spacing w:before="120" w:after="240" w:line="360" w:lineRule="auto"/>
        <w:ind w:right="170"/>
        <w:jc w:val="both"/>
        <w:rPr>
          <w:rFonts w:ascii="Times New Roman" w:hAnsi="Times New Roman" w:cs="Times New Roman"/>
          <w:sz w:val="24"/>
          <w:szCs w:val="24"/>
        </w:rPr>
      </w:pPr>
      <w:r w:rsidRPr="0081146F">
        <w:rPr>
          <w:rFonts w:ascii="Times New Roman" w:hAnsi="Times New Roman" w:cs="Times New Roman"/>
          <w:sz w:val="24"/>
          <w:szCs w:val="24"/>
        </w:rPr>
        <w:t xml:space="preserve"> </w:t>
      </w:r>
      <w:r w:rsidR="001522B5" w:rsidRPr="0081146F">
        <w:rPr>
          <w:rFonts w:ascii="Times New Roman" w:hAnsi="Times New Roman" w:cs="Times New Roman"/>
          <w:sz w:val="24"/>
          <w:szCs w:val="24"/>
        </w:rPr>
        <w:t xml:space="preserve">  </w:t>
      </w:r>
      <w:r w:rsidR="00C92E2F" w:rsidRPr="00610447">
        <w:rPr>
          <w:rFonts w:ascii="Times New Roman" w:hAnsi="Times New Roman" w:cs="Times New Roman"/>
          <w:sz w:val="24"/>
          <w:szCs w:val="24"/>
        </w:rPr>
        <w:t xml:space="preserve">      </w:t>
      </w:r>
      <w:r w:rsidR="005C1920" w:rsidRPr="00610447">
        <w:rPr>
          <w:rFonts w:ascii="Times New Roman" w:hAnsi="Times New Roman" w:cs="Times New Roman"/>
          <w:sz w:val="24"/>
          <w:szCs w:val="24"/>
        </w:rPr>
        <w:t xml:space="preserve">   </w:t>
      </w:r>
      <w:r w:rsidR="00C92E2F" w:rsidRPr="00610447">
        <w:rPr>
          <w:rFonts w:ascii="Times New Roman" w:hAnsi="Times New Roman" w:cs="Times New Roman"/>
          <w:sz w:val="24"/>
          <w:szCs w:val="24"/>
        </w:rPr>
        <w:t xml:space="preserve">     </w:t>
      </w:r>
    </w:p>
    <w:sectPr w:rsidR="005A5BF7" w:rsidRPr="00610447" w:rsidSect="00506DAC">
      <w:footerReference w:type="default" r:id="rId27"/>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07A07" w:rsidRDefault="00607A07" w:rsidP="00787E5C">
      <w:pPr>
        <w:spacing w:after="0" w:line="240" w:lineRule="auto"/>
      </w:pPr>
      <w:r>
        <w:separator/>
      </w:r>
    </w:p>
  </w:endnote>
  <w:endnote w:type="continuationSeparator" w:id="1">
    <w:p w:rsidR="00607A07" w:rsidRDefault="00607A07" w:rsidP="00787E5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Cambria">
    <w:panose1 w:val="02040503050406030204"/>
    <w:charset w:val="EE"/>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2394954"/>
      <w:docPartObj>
        <w:docPartGallery w:val="Page Numbers (Bottom of Page)"/>
        <w:docPartUnique/>
      </w:docPartObj>
    </w:sdtPr>
    <w:sdtContent>
      <w:p w:rsidR="003D7CB2" w:rsidRDefault="003D7CB2">
        <w:pPr>
          <w:pStyle w:val="Stopka"/>
          <w:jc w:val="center"/>
        </w:pPr>
        <w:r>
          <w:pict>
            <v:shapetype id="_x0000_t110" coordsize="21600,21600" o:spt="110" path="m10800,l,10800,10800,21600,21600,10800xe">
              <v:stroke joinstyle="miter"/>
              <v:path gradientshapeok="t" o:connecttype="rect" textboxrect="5400,5400,16200,16200"/>
            </v:shapetype>
            <v:shape id="_x0000_s2049" type="#_x0000_t110" style="width:468pt;height:3.55pt;flip:y;mso-width-percent:1000;mso-position-horizontal-relative:char;mso-position-vertical-relative:line;mso-width-percent:1000;mso-width-relative:margin" fillcolor="black [3213]" stroked="f" strokecolor="black [3213]">
              <v:fill r:id="rId1" o:title="Light horizontal" type="pattern"/>
              <w10:wrap type="none" anchorx="margin" anchory="page"/>
              <w10:anchorlock/>
            </v:shape>
          </w:pict>
        </w:r>
      </w:p>
      <w:p w:rsidR="003D7CB2" w:rsidRDefault="003D7CB2">
        <w:pPr>
          <w:pStyle w:val="Stopka"/>
          <w:jc w:val="center"/>
        </w:pPr>
        <w:fldSimple w:instr=" PAGE    \* MERGEFORMAT ">
          <w:r w:rsidR="0000392D">
            <w:rPr>
              <w:noProof/>
            </w:rPr>
            <w:t>30</w:t>
          </w:r>
        </w:fldSimple>
      </w:p>
    </w:sdtContent>
  </w:sdt>
  <w:p w:rsidR="003D7CB2" w:rsidRDefault="003D7CB2">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07A07" w:rsidRDefault="00607A07" w:rsidP="00787E5C">
      <w:pPr>
        <w:spacing w:after="0" w:line="240" w:lineRule="auto"/>
      </w:pPr>
      <w:r>
        <w:separator/>
      </w:r>
    </w:p>
  </w:footnote>
  <w:footnote w:type="continuationSeparator" w:id="1">
    <w:p w:rsidR="00607A07" w:rsidRDefault="00607A07" w:rsidP="00787E5C">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597A5B"/>
    <w:multiLevelType w:val="hybridMultilevel"/>
    <w:tmpl w:val="3E023706"/>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33BD0792"/>
    <w:multiLevelType w:val="hybridMultilevel"/>
    <w:tmpl w:val="190E867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35D84F07"/>
    <w:multiLevelType w:val="hybridMultilevel"/>
    <w:tmpl w:val="81FAEE42"/>
    <w:lvl w:ilvl="0" w:tplc="D2522B24">
      <w:start w:val="1"/>
      <w:numFmt w:val="lowerLetter"/>
      <w:lvlText w:val="%1)"/>
      <w:lvlJc w:val="left"/>
      <w:pPr>
        <w:ind w:left="533" w:hanging="360"/>
      </w:pPr>
      <w:rPr>
        <w:rFonts w:hint="default"/>
      </w:rPr>
    </w:lvl>
    <w:lvl w:ilvl="1" w:tplc="04150019" w:tentative="1">
      <w:start w:val="1"/>
      <w:numFmt w:val="lowerLetter"/>
      <w:lvlText w:val="%2."/>
      <w:lvlJc w:val="left"/>
      <w:pPr>
        <w:ind w:left="1253" w:hanging="360"/>
      </w:pPr>
    </w:lvl>
    <w:lvl w:ilvl="2" w:tplc="0415001B" w:tentative="1">
      <w:start w:val="1"/>
      <w:numFmt w:val="lowerRoman"/>
      <w:lvlText w:val="%3."/>
      <w:lvlJc w:val="right"/>
      <w:pPr>
        <w:ind w:left="1973" w:hanging="180"/>
      </w:pPr>
    </w:lvl>
    <w:lvl w:ilvl="3" w:tplc="0415000F" w:tentative="1">
      <w:start w:val="1"/>
      <w:numFmt w:val="decimal"/>
      <w:lvlText w:val="%4."/>
      <w:lvlJc w:val="left"/>
      <w:pPr>
        <w:ind w:left="2693" w:hanging="360"/>
      </w:pPr>
    </w:lvl>
    <w:lvl w:ilvl="4" w:tplc="04150019" w:tentative="1">
      <w:start w:val="1"/>
      <w:numFmt w:val="lowerLetter"/>
      <w:lvlText w:val="%5."/>
      <w:lvlJc w:val="left"/>
      <w:pPr>
        <w:ind w:left="3413" w:hanging="360"/>
      </w:pPr>
    </w:lvl>
    <w:lvl w:ilvl="5" w:tplc="0415001B" w:tentative="1">
      <w:start w:val="1"/>
      <w:numFmt w:val="lowerRoman"/>
      <w:lvlText w:val="%6."/>
      <w:lvlJc w:val="right"/>
      <w:pPr>
        <w:ind w:left="4133" w:hanging="180"/>
      </w:pPr>
    </w:lvl>
    <w:lvl w:ilvl="6" w:tplc="0415000F" w:tentative="1">
      <w:start w:val="1"/>
      <w:numFmt w:val="decimal"/>
      <w:lvlText w:val="%7."/>
      <w:lvlJc w:val="left"/>
      <w:pPr>
        <w:ind w:left="4853" w:hanging="360"/>
      </w:pPr>
    </w:lvl>
    <w:lvl w:ilvl="7" w:tplc="04150019" w:tentative="1">
      <w:start w:val="1"/>
      <w:numFmt w:val="lowerLetter"/>
      <w:lvlText w:val="%8."/>
      <w:lvlJc w:val="left"/>
      <w:pPr>
        <w:ind w:left="5573" w:hanging="360"/>
      </w:pPr>
    </w:lvl>
    <w:lvl w:ilvl="8" w:tplc="0415001B" w:tentative="1">
      <w:start w:val="1"/>
      <w:numFmt w:val="lowerRoman"/>
      <w:lvlText w:val="%9."/>
      <w:lvlJc w:val="right"/>
      <w:pPr>
        <w:ind w:left="6293" w:hanging="180"/>
      </w:pPr>
    </w:lvl>
  </w:abstractNum>
  <w:abstractNum w:abstractNumId="3">
    <w:nsid w:val="499764D8"/>
    <w:multiLevelType w:val="hybridMultilevel"/>
    <w:tmpl w:val="5E7C0EF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78FB179E"/>
    <w:multiLevelType w:val="hybridMultilevel"/>
    <w:tmpl w:val="7D9C6080"/>
    <w:lvl w:ilvl="0" w:tplc="B1905104">
      <w:start w:val="1"/>
      <w:numFmt w:val="decimal"/>
      <w:lvlText w:val="%1."/>
      <w:lvlJc w:val="left"/>
      <w:pPr>
        <w:ind w:left="473" w:hanging="360"/>
      </w:pPr>
      <w:rPr>
        <w:rFonts w:hint="default"/>
      </w:rPr>
    </w:lvl>
    <w:lvl w:ilvl="1" w:tplc="04150019" w:tentative="1">
      <w:start w:val="1"/>
      <w:numFmt w:val="lowerLetter"/>
      <w:lvlText w:val="%2."/>
      <w:lvlJc w:val="left"/>
      <w:pPr>
        <w:ind w:left="1193" w:hanging="360"/>
      </w:pPr>
    </w:lvl>
    <w:lvl w:ilvl="2" w:tplc="0415001B" w:tentative="1">
      <w:start w:val="1"/>
      <w:numFmt w:val="lowerRoman"/>
      <w:lvlText w:val="%3."/>
      <w:lvlJc w:val="right"/>
      <w:pPr>
        <w:ind w:left="1913" w:hanging="180"/>
      </w:pPr>
    </w:lvl>
    <w:lvl w:ilvl="3" w:tplc="0415000F" w:tentative="1">
      <w:start w:val="1"/>
      <w:numFmt w:val="decimal"/>
      <w:lvlText w:val="%4."/>
      <w:lvlJc w:val="left"/>
      <w:pPr>
        <w:ind w:left="2633" w:hanging="360"/>
      </w:pPr>
    </w:lvl>
    <w:lvl w:ilvl="4" w:tplc="04150019" w:tentative="1">
      <w:start w:val="1"/>
      <w:numFmt w:val="lowerLetter"/>
      <w:lvlText w:val="%5."/>
      <w:lvlJc w:val="left"/>
      <w:pPr>
        <w:ind w:left="3353" w:hanging="360"/>
      </w:pPr>
    </w:lvl>
    <w:lvl w:ilvl="5" w:tplc="0415001B" w:tentative="1">
      <w:start w:val="1"/>
      <w:numFmt w:val="lowerRoman"/>
      <w:lvlText w:val="%6."/>
      <w:lvlJc w:val="right"/>
      <w:pPr>
        <w:ind w:left="4073" w:hanging="180"/>
      </w:pPr>
    </w:lvl>
    <w:lvl w:ilvl="6" w:tplc="0415000F" w:tentative="1">
      <w:start w:val="1"/>
      <w:numFmt w:val="decimal"/>
      <w:lvlText w:val="%7."/>
      <w:lvlJc w:val="left"/>
      <w:pPr>
        <w:ind w:left="4793" w:hanging="360"/>
      </w:pPr>
    </w:lvl>
    <w:lvl w:ilvl="7" w:tplc="04150019" w:tentative="1">
      <w:start w:val="1"/>
      <w:numFmt w:val="lowerLetter"/>
      <w:lvlText w:val="%8."/>
      <w:lvlJc w:val="left"/>
      <w:pPr>
        <w:ind w:left="5513" w:hanging="360"/>
      </w:pPr>
    </w:lvl>
    <w:lvl w:ilvl="8" w:tplc="0415001B" w:tentative="1">
      <w:start w:val="1"/>
      <w:numFmt w:val="lowerRoman"/>
      <w:lvlText w:val="%9."/>
      <w:lvlJc w:val="right"/>
      <w:pPr>
        <w:ind w:left="6233" w:hanging="180"/>
      </w:pPr>
    </w:lvl>
  </w:abstractNum>
  <w:num w:numId="1">
    <w:abstractNumId w:val="1"/>
  </w:num>
  <w:num w:numId="2">
    <w:abstractNumId w:val="3"/>
  </w:num>
  <w:num w:numId="3">
    <w:abstractNumId w:val="0"/>
  </w:num>
  <w:num w:numId="4">
    <w:abstractNumId w:val="2"/>
  </w:num>
  <w:num w:numId="5">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11266"/>
    <o:shapelayout v:ext="edit">
      <o:idmap v:ext="edit" data="2"/>
    </o:shapelayout>
  </w:hdrShapeDefaults>
  <w:footnotePr>
    <w:footnote w:id="0"/>
    <w:footnote w:id="1"/>
  </w:footnotePr>
  <w:endnotePr>
    <w:endnote w:id="0"/>
    <w:endnote w:id="1"/>
  </w:endnotePr>
  <w:compat/>
  <w:rsids>
    <w:rsidRoot w:val="008D4AA8"/>
    <w:rsid w:val="0000392D"/>
    <w:rsid w:val="00030969"/>
    <w:rsid w:val="00041520"/>
    <w:rsid w:val="00094632"/>
    <w:rsid w:val="000B7BFE"/>
    <w:rsid w:val="000D2F63"/>
    <w:rsid w:val="00141060"/>
    <w:rsid w:val="001522B5"/>
    <w:rsid w:val="00186E86"/>
    <w:rsid w:val="00187C32"/>
    <w:rsid w:val="00197042"/>
    <w:rsid w:val="001C27A2"/>
    <w:rsid w:val="001F62F1"/>
    <w:rsid w:val="00215CED"/>
    <w:rsid w:val="00222CBF"/>
    <w:rsid w:val="00276166"/>
    <w:rsid w:val="00290731"/>
    <w:rsid w:val="002B6106"/>
    <w:rsid w:val="00317AF3"/>
    <w:rsid w:val="00330789"/>
    <w:rsid w:val="00364614"/>
    <w:rsid w:val="0038268C"/>
    <w:rsid w:val="003C742F"/>
    <w:rsid w:val="003D7CB2"/>
    <w:rsid w:val="003E0FE8"/>
    <w:rsid w:val="00415B5A"/>
    <w:rsid w:val="004162EC"/>
    <w:rsid w:val="00422A24"/>
    <w:rsid w:val="004B420A"/>
    <w:rsid w:val="004B569B"/>
    <w:rsid w:val="00501794"/>
    <w:rsid w:val="00506DAC"/>
    <w:rsid w:val="005551CF"/>
    <w:rsid w:val="00573403"/>
    <w:rsid w:val="005809C9"/>
    <w:rsid w:val="0058443B"/>
    <w:rsid w:val="0059255D"/>
    <w:rsid w:val="005A5BF7"/>
    <w:rsid w:val="005C1920"/>
    <w:rsid w:val="005D3B7C"/>
    <w:rsid w:val="005D53F8"/>
    <w:rsid w:val="00601770"/>
    <w:rsid w:val="00607A07"/>
    <w:rsid w:val="00610447"/>
    <w:rsid w:val="00632E42"/>
    <w:rsid w:val="006341E4"/>
    <w:rsid w:val="00640C82"/>
    <w:rsid w:val="00647234"/>
    <w:rsid w:val="006646D4"/>
    <w:rsid w:val="006816E3"/>
    <w:rsid w:val="006C64D9"/>
    <w:rsid w:val="006E142C"/>
    <w:rsid w:val="00713392"/>
    <w:rsid w:val="00760B64"/>
    <w:rsid w:val="00787E5C"/>
    <w:rsid w:val="007A69B0"/>
    <w:rsid w:val="007F7AA5"/>
    <w:rsid w:val="0081146F"/>
    <w:rsid w:val="008476B8"/>
    <w:rsid w:val="008513FD"/>
    <w:rsid w:val="008557D6"/>
    <w:rsid w:val="008559F3"/>
    <w:rsid w:val="00861DB7"/>
    <w:rsid w:val="00870889"/>
    <w:rsid w:val="00887A98"/>
    <w:rsid w:val="008A6FEA"/>
    <w:rsid w:val="008B07AC"/>
    <w:rsid w:val="008B0ABF"/>
    <w:rsid w:val="008D41FE"/>
    <w:rsid w:val="008D4AA8"/>
    <w:rsid w:val="008F7EDA"/>
    <w:rsid w:val="009044E0"/>
    <w:rsid w:val="00910AA2"/>
    <w:rsid w:val="009267D7"/>
    <w:rsid w:val="00956274"/>
    <w:rsid w:val="009B34AA"/>
    <w:rsid w:val="009D5D2E"/>
    <w:rsid w:val="00A011BA"/>
    <w:rsid w:val="00A06CCD"/>
    <w:rsid w:val="00A1220D"/>
    <w:rsid w:val="00A21C09"/>
    <w:rsid w:val="00A41D00"/>
    <w:rsid w:val="00A74792"/>
    <w:rsid w:val="00A85C5D"/>
    <w:rsid w:val="00AB5839"/>
    <w:rsid w:val="00B06733"/>
    <w:rsid w:val="00B17CED"/>
    <w:rsid w:val="00B23631"/>
    <w:rsid w:val="00B83483"/>
    <w:rsid w:val="00BB353E"/>
    <w:rsid w:val="00BC586D"/>
    <w:rsid w:val="00BE322A"/>
    <w:rsid w:val="00BF1BEE"/>
    <w:rsid w:val="00C20CBC"/>
    <w:rsid w:val="00C74988"/>
    <w:rsid w:val="00C92E2F"/>
    <w:rsid w:val="00CA445E"/>
    <w:rsid w:val="00CC0DCB"/>
    <w:rsid w:val="00CE3414"/>
    <w:rsid w:val="00D40562"/>
    <w:rsid w:val="00D979E8"/>
    <w:rsid w:val="00DB7919"/>
    <w:rsid w:val="00E61B46"/>
    <w:rsid w:val="00E63813"/>
    <w:rsid w:val="00E7156B"/>
    <w:rsid w:val="00E75631"/>
    <w:rsid w:val="00EC0AAD"/>
    <w:rsid w:val="00F05C8A"/>
    <w:rsid w:val="00F4569A"/>
    <w:rsid w:val="00F47586"/>
    <w:rsid w:val="00FC13C4"/>
    <w:rsid w:val="00FE62AA"/>
    <w:rsid w:val="00FE7ACA"/>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9D5D2E"/>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787E5C"/>
    <w:pPr>
      <w:ind w:left="720"/>
      <w:contextualSpacing/>
    </w:pPr>
  </w:style>
  <w:style w:type="paragraph" w:styleId="Tekstprzypisukocowego">
    <w:name w:val="endnote text"/>
    <w:basedOn w:val="Normalny"/>
    <w:link w:val="TekstprzypisukocowegoZnak"/>
    <w:uiPriority w:val="99"/>
    <w:semiHidden/>
    <w:unhideWhenUsed/>
    <w:rsid w:val="00787E5C"/>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87E5C"/>
    <w:rPr>
      <w:sz w:val="20"/>
      <w:szCs w:val="20"/>
    </w:rPr>
  </w:style>
  <w:style w:type="character" w:styleId="Odwoanieprzypisukocowego">
    <w:name w:val="endnote reference"/>
    <w:basedOn w:val="Domylnaczcionkaakapitu"/>
    <w:uiPriority w:val="99"/>
    <w:semiHidden/>
    <w:unhideWhenUsed/>
    <w:rsid w:val="00787E5C"/>
    <w:rPr>
      <w:vertAlign w:val="superscript"/>
    </w:rPr>
  </w:style>
  <w:style w:type="paragraph" w:styleId="Nagwek">
    <w:name w:val="header"/>
    <w:basedOn w:val="Normalny"/>
    <w:link w:val="NagwekZnak"/>
    <w:uiPriority w:val="99"/>
    <w:semiHidden/>
    <w:unhideWhenUsed/>
    <w:rsid w:val="00506DAC"/>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506DAC"/>
  </w:style>
  <w:style w:type="paragraph" w:styleId="Stopka">
    <w:name w:val="footer"/>
    <w:basedOn w:val="Normalny"/>
    <w:link w:val="StopkaZnak"/>
    <w:uiPriority w:val="99"/>
    <w:unhideWhenUsed/>
    <w:rsid w:val="00506DA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06DAC"/>
  </w:style>
  <w:style w:type="paragraph" w:styleId="Tekstdymka">
    <w:name w:val="Balloon Text"/>
    <w:basedOn w:val="Normalny"/>
    <w:link w:val="TekstdymkaZnak"/>
    <w:uiPriority w:val="99"/>
    <w:semiHidden/>
    <w:unhideWhenUsed/>
    <w:rsid w:val="001F62F1"/>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F62F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0.gi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C9EAF3-A3F6-4AA0-9123-B70637267D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813</TotalTime>
  <Pages>30</Pages>
  <Words>5186</Words>
  <Characters>31120</Characters>
  <Application>Microsoft Office Word</Application>
  <DocSecurity>0</DocSecurity>
  <Lines>259</Lines>
  <Paragraphs>72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36234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sławek</dc:creator>
  <cp:keywords/>
  <dc:description/>
  <cp:lastModifiedBy>sławek</cp:lastModifiedBy>
  <cp:revision>43</cp:revision>
  <dcterms:created xsi:type="dcterms:W3CDTF">2010-09-14T17:04:00Z</dcterms:created>
  <dcterms:modified xsi:type="dcterms:W3CDTF">2010-09-19T18:53:00Z</dcterms:modified>
</cp:coreProperties>
</file>