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/>
          <w:color w:val="680800"/>
          <w:sz w:val="24"/>
          <w:szCs w:val="24"/>
          <w:u w:color="68080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680800"/>
          <w:sz w:val="24"/>
          <w:szCs w:val="24"/>
          <w:u w:color="680800"/>
        </w:rPr>
      </w:pPr>
      <w:r>
        <w:rPr>
          <w:rFonts w:ascii="Helvetica Light"/>
          <w:color w:val="680800"/>
          <w:sz w:val="24"/>
          <w:szCs w:val="24"/>
          <w:u w:color="680800"/>
          <w:rtl w:val="0"/>
        </w:rPr>
        <w:t xml:space="preserve">    </w:t>
        <w:tab/>
        <w:t>Izba Architekt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ó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w RP podj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ęł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a, zapocz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ą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tkowane przez grup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architekt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ó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w IARP z Krakowa, starania o zgod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na adaptacj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irlandzkiego programu edukacyjnego "Shaping Space". Irlandzki program edukacyjny jest wyj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ą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tkowym na skal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europejsk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ą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kursem prowadzonym w ramach zaj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ęć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szkolnych. S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u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ż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y do uwra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ż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liwiania irlandzkiej m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odzie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ż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y w grupie wiekowej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 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na problemy spo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eczno - przestrzenne i estetyczne na przyk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adzie architektury i urbanistyki.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680800"/>
          <w:sz w:val="24"/>
          <w:szCs w:val="24"/>
          <w:u w:color="680800"/>
        </w:rPr>
      </w:pPr>
      <w:r>
        <w:rPr>
          <w:rFonts w:ascii="Helvetica Light" w:cs="Helvetica Light" w:hAnsi="Helvetica Light" w:eastAsia="Helvetica Light"/>
          <w:color w:val="680800"/>
          <w:sz w:val="24"/>
          <w:szCs w:val="24"/>
          <w:u w:color="680800"/>
          <w:rtl w:val="0"/>
        </w:rPr>
        <w:tab/>
        <w:t>Jego najwa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ż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 xml:space="preserve">niejszym zadaniem jest budowanie 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ś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wiadomo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ś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ci spo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ecznej i kszta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cenie wra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ż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liwo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ś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ci m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ł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odych ludzi na jako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ść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otoczenia z wykorzystaniem wiedzy i niekt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ó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rych praktycznych umiej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ę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tno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ś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ciach z zakresu architektury i urbanistyki. W t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ą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idee wpisuj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ą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si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scenariusze warsztat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ó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 xml:space="preserve">w architektonicznych 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„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Dom i domek - architektura w Dolinie Baryczy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”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 xml:space="preserve">, oraz 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„</w:t>
      </w:r>
      <w:r>
        <w:rPr>
          <w:rFonts w:ascii="Helvetica Light"/>
          <w:color w:val="680800"/>
          <w:sz w:val="24"/>
          <w:szCs w:val="24"/>
          <w:u w:color="680800"/>
          <w:rtl w:val="0"/>
        </w:rPr>
        <w:t>Miasto co to? - architektura i urbanistyka w Dolinie Baryczy</w:t>
      </w:r>
      <w:r>
        <w:rPr>
          <w:rFonts w:hAnsi="Helvetica Light" w:hint="default"/>
          <w:color w:val="680800"/>
          <w:sz w:val="24"/>
          <w:szCs w:val="24"/>
          <w:u w:color="680800"/>
          <w:rtl w:val="0"/>
        </w:rPr>
        <w:t>”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val="single"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  <w:tab/>
      </w:r>
      <w:r>
        <w:rPr>
          <w:rFonts w:ascii="Helvetica Light"/>
          <w:color w:val="545454"/>
          <w:sz w:val="24"/>
          <w:szCs w:val="24"/>
          <w:u w:val="single" w:color="545454"/>
          <w:rtl w:val="0"/>
        </w:rPr>
        <w:t>Scenariusz warsztat</w:t>
      </w:r>
      <w:r>
        <w:rPr>
          <w:rFonts w:hAnsi="Helvetica Light" w:hint="default"/>
          <w:color w:val="545454"/>
          <w:sz w:val="24"/>
          <w:szCs w:val="24"/>
          <w:u w:val="single"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val="single" w:color="545454"/>
          <w:rtl w:val="0"/>
        </w:rPr>
        <w:t xml:space="preserve">w architektonicznych: </w:t>
      </w:r>
      <w:r>
        <w:rPr>
          <w:rFonts w:hAnsi="Helvetica Light" w:hint="default"/>
          <w:color w:val="545454"/>
          <w:sz w:val="24"/>
          <w:szCs w:val="24"/>
          <w:u w:val="single" w:color="545454"/>
          <w:rtl w:val="0"/>
        </w:rPr>
        <w:t>„</w:t>
      </w:r>
      <w:r>
        <w:rPr>
          <w:rFonts w:ascii="Helvetica Light"/>
          <w:color w:val="545454"/>
          <w:sz w:val="24"/>
          <w:szCs w:val="24"/>
          <w:u w:val="single" w:color="545454"/>
          <w:rtl w:val="0"/>
        </w:rPr>
        <w:t>Miasto co to? - architektura i urbanistyka w Dolinie Baryczy</w:t>
      </w:r>
      <w:r>
        <w:rPr>
          <w:rFonts w:hAnsi="Helvetica Light" w:hint="default"/>
          <w:color w:val="545454"/>
          <w:sz w:val="24"/>
          <w:szCs w:val="24"/>
          <w:u w:val="single" w:color="545454"/>
          <w:rtl w:val="0"/>
        </w:rPr>
        <w:t>”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  <w:tab/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 w:firstLine="113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Autor scenariusza: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 w:firstLine="113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Architekt Paula Wange-Burkietowicz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Cel warsztat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G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wnym celem warsztat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architektonicznych jest pobudzanie dzieci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cej kreatywno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ci, wyobra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ź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 przestrzennej, oraz poszerzanie horyzont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w. Poruszana tematyka ma pom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 dziecku zrozumie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otaczaj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nas przestrze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ń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i jej funkcjonowanie. Dzieci poprzez atmosfer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zabawy i tworzenia poznaj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podstawowe zagadnienia z architektury i urbanistyki oraz majsterkowania. Dzieci poznaj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cechy architektury regionalnej, charakterystycznej dla Doliny Baryczy, poznaj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i ucz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nazywa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podstawowe 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nice pomi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dzy urbanistyk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wsi i miast. Podczas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dzieci pracuj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grupie, co sprzyja wi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kszej integracji.</w:t>
        <w:tab/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Czas trwania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: 90 minut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Wiek uczestnik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: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 przedszkola dzieci 4-6 lat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,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szko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 podstawowa: klasy 1-3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851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Atmosfera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pomys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 powstaj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spontanicznie, wywo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ane impulsem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wszystkie pomys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 s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  <w:lang w:val="pt-PT"/>
        </w:rPr>
        <w:t>dobre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  <w:lang w:val="it-IT"/>
        </w:rPr>
        <w:t>dy ma 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wne szanse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praca w grupie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celem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jest proces powstawania, a nie wynik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prezentacja tw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rczo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Metody pracy: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134" w:right="567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>Ogla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danie slajdo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́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w, rozmowa na temat otaczaj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cej nas architektury,  pytania dotycza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ce tematu, praca z materia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ami plastycznymi, przegl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 powsta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ych prac.,prezentacja.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701" w:right="567" w:hanging="1701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  <w:tab/>
        <w:tab/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     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Pomoce dydaktyczne: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hanging="141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ab/>
        <w:tab/>
        <w:t>Laptop, rzutnik multimedialny, tablica interaktywna lub ekran. Prezentacja zdj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ciowa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przyk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ad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miast i wsi w tym z lotu ptaka, zdj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cia budynk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z miast i miasteczek oraz z teren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wiejskich, zdj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cia budynk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z okolicy. w szczeg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zdj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cia z terenu Doliny Baryczy.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ab/>
        <w:tab/>
        <w:t>Materia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y: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hanging="141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  <w:tab/>
        <w:tab/>
        <w:tab/>
        <w:t>Pude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ka, tekturowe rurki, rurki peszel, otuliny na rury, folia b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belkowa, papier kolorowy, bibu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y, tkaniny, patyczki, rurki do napoj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w, gotowe, wycie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te z papieru elementy architektoniczne, kawa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ki styropianu, tektura falista, brystol, drewienka, klej, flamastry, tas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́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ma samoprzylepna itp. tektura, farby, pe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dzle, kuwety malarskie, fartuchy, markery, noz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yk, opcjonalnie lampki choinkowe, ma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e latareczki itp.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hanging="141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701" w:right="567" w:hanging="1701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sz w:val="24"/>
          <w:szCs w:val="24"/>
          <w:rtl w:val="0"/>
        </w:rPr>
        <w:t xml:space="preserve">                    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Scenariusz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: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Prowadz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  <w:lang w:val="en-US"/>
        </w:rPr>
        <w:t>cy wita 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 dzie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mi. Rozmowa o tym kim jest architekt, kim jest urbanista, co to jest architektura, co to jest urbanistyka a co to ruralistyka. Nale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 moderowa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rozmow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nawi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zuj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 do cech charakterystycznych miast i wsi na terenie Doliny Baryczy, ze szczeg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lnym naciskiem, na najbli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sze otoczenie dzieci. U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wiadomienie dzieciom co to jest dziedzictwo architektoniczne. Spos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b narracji dostosowany do wieku dzieci.</w:t>
      </w:r>
    </w:p>
    <w:p>
      <w:pPr>
        <w:pStyle w:val="Domyślne"/>
        <w:tabs>
          <w:tab w:val="left" w:pos="220"/>
          <w:tab w:val="left" w:pos="720"/>
          <w:tab w:val="left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Prezentacja slajd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z wybranymi przyk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adami zabudowy na terenie wsi i na terenie miasteczek. Opcjonalnie por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wnanie zdj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miast Doliny Baryczy do du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ych aglomeracji (Wroc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aw, Warszawa)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.</w:t>
      </w:r>
    </w:p>
    <w:p>
      <w:pPr>
        <w:pStyle w:val="Domyślne"/>
        <w:tabs>
          <w:tab w:val="left" w:pos="220"/>
          <w:tab w:val="left" w:pos="720"/>
          <w:tab w:val="left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Dzieci odpowiadaja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 pytania, jakie to sa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budynki, czy sa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stare, czy nowe, duz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e czy ma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e, z czego s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zbudowane, co je wyr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nia, poszukiwanie podobie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ń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stw i 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nic pomi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dzy zabudow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wsi i miast. Wprowadzenie poj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rynek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,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zabudowa lu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ź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na, zabudowa skupiona, pierzeja, elewacja  itp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-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Rozmowa: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Czy wn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trze miejskie mo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 zaprojektowa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tak jak projektuje 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trze pokoju? Czym tak naprawd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jest 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„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 architektura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”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? I czy jest rzeczywi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cie taka ma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a?,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Dla kgo projektuje 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miasta i wsie?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,. poziom wprowadzania poj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dostosowany do wielu dzieci.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Dzieci przechodza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do zadania warsztatowego plastycznego. Zadania warsztatowe najlepiej przeprowadza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 uprz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tni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tej pod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odze, gdzie pozostawia 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dzieciom swobodny dost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  <w:lang w:val="pt-PT"/>
        </w:rPr>
        <w:t>p do materia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w. </w:t>
      </w:r>
    </w:p>
    <w:p>
      <w:pPr>
        <w:pStyle w:val="Domyślne"/>
        <w:tabs>
          <w:tab w:val="left" w:pos="220"/>
          <w:tab w:val="left" w:pos="720"/>
          <w:tab w:val="left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  <w:lang w:val="da-DK"/>
        </w:rPr>
        <w:t>Z domk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przygotowanych na warsztatach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”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Dom i domek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”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dzieci buduj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miasteczko lub wie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, na podk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adzie z papieru pakowego przyklejaj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swoje makiety domk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w, wytyczaj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ulice, place, projektuj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osiedla. W domkach mo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na zainstalowa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wietlenie z lampek choinkowych.</w:t>
      </w:r>
    </w:p>
    <w:p>
      <w:pPr>
        <w:pStyle w:val="Domyślne"/>
        <w:tabs>
          <w:tab w:val="left" w:pos="220"/>
          <w:tab w:val="left" w:pos="720"/>
          <w:tab w:val="left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Alternatywnie dzieci mog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budowa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miasto lub wie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ś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 pustych opakowa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ń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tekturowych pomalowanych i przerobionych na kszta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  <w:lang w:val="da-DK"/>
        </w:rPr>
        <w:t>t domk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w.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Po sko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ń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czonej pracy dzieci siadaj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 kr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gu i z moderatorem omawiaj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efekt pracy. Czy powsta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 miasto czy wie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. Co je charakteryzuje? jakich ma mieszka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ń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  <w:lang w:val="en-US"/>
        </w:rPr>
        <w:t>w? itp.</w:t>
      </w:r>
    </w:p>
    <w:p>
      <w:pPr>
        <w:pStyle w:val="Domyślne"/>
        <w:tabs>
          <w:tab w:val="left" w:pos="220"/>
          <w:tab w:val="left" w:pos="720"/>
          <w:tab w:val="left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Prowadza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cy dzie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kuje za wspo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́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lne zaje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̨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cia, prace/praca pozostaj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jako eksponaty na 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„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wystawie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”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po warsztatowej.</w:t>
      </w:r>
    </w:p>
    <w:p>
      <w:pPr>
        <w:pStyle w:val="Domyślne"/>
        <w:tabs>
          <w:tab w:val="left" w:pos="220"/>
          <w:tab w:val="left" w:pos="720"/>
          <w:tab w:val="left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283" w:right="567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8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  <w:tab w:val="clear" w:pos="0"/>
        </w:tabs>
        <w:bidi w:val="0"/>
        <w:ind w:left="1596" w:right="567" w:hanging="17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Czas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nie powinien przekroczy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90 minut.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right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Efekty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ęć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Warsztaty wype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luk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programie nauczania, 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kt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rym brakuje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architekturze, przestrzeni miejskiej 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estetyce 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og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le.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Dzieci zdobywaj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umiej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teoretyczne i praktyczne z zakresu architektury i urbanistyki.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Uwra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liwienie m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odego pokolenia na estetyk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przestrzeni 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wiadomo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ść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nic pomi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dzy przestrzeni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zurbanizowan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i nie zurbanizowan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.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Zapoznanie 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 urbanistycznym i  architektonicznym dziedzictwem regionu.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Wzrost pewno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siebie, wynikaj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ca z nabycia umiej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prezentacji 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asnej tw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rczo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417" w:right="567" w:firstLine="0"/>
        <w:jc w:val="both"/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Zadowolenie z wykonanej pracy i zmotywowanie do dalszych dzia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ń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sz w:val="24"/>
        <w:szCs w:val="24"/>
        <w:rtl w:val="0"/>
      </w:rPr>
      <w:drawing>
        <wp:inline distT="0" distB="0" distL="0" distR="0">
          <wp:extent cx="7559039" cy="1051837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518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rPr>
        <w:sz w:val="24"/>
        <w:szCs w:val="24"/>
        <w:rtl w:val="0"/>
      </w:rPr>
      <w:drawing>
        <wp:inline distT="0" distB="0" distL="0" distR="0">
          <wp:extent cx="7560000" cy="161280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color w:val="545454"/>
        <w:position w:val="0"/>
        <w:u w:color="545454"/>
      </w:rPr>
    </w:lvl>
    <w:lvl w:ilvl="1">
      <w:start w:val="1"/>
      <w:numFmt w:val="decimal"/>
      <w:suff w:val="tab"/>
      <w:lvlText w:val="%2."/>
      <w:lvlJc w:val="left"/>
      <w:pPr/>
      <w:rPr>
        <w:color w:val="545454"/>
        <w:position w:val="0"/>
        <w:u w:color="545454"/>
      </w:rPr>
    </w:lvl>
    <w:lvl w:ilvl="2">
      <w:start w:val="1"/>
      <w:numFmt w:val="decimal"/>
      <w:suff w:val="tab"/>
      <w:lvlText w:val="%3."/>
      <w:lvlJc w:val="left"/>
      <w:pPr/>
      <w:rPr>
        <w:color w:val="545454"/>
        <w:position w:val="0"/>
        <w:u w:color="545454"/>
      </w:rPr>
    </w:lvl>
    <w:lvl w:ilvl="3">
      <w:start w:val="1"/>
      <w:numFmt w:val="decimal"/>
      <w:suff w:val="tab"/>
      <w:lvlText w:val="%4."/>
      <w:lvlJc w:val="left"/>
      <w:pPr/>
      <w:rPr>
        <w:color w:val="545454"/>
        <w:position w:val="0"/>
        <w:u w:color="545454"/>
      </w:rPr>
    </w:lvl>
    <w:lvl w:ilvl="4">
      <w:start w:val="1"/>
      <w:numFmt w:val="decimal"/>
      <w:suff w:val="tab"/>
      <w:lvlText w:val="%5."/>
      <w:lvlJc w:val="left"/>
      <w:pPr/>
      <w:rPr>
        <w:color w:val="545454"/>
        <w:position w:val="0"/>
        <w:u w:color="545454"/>
      </w:rPr>
    </w:lvl>
    <w:lvl w:ilvl="5">
      <w:start w:val="1"/>
      <w:numFmt w:val="decimal"/>
      <w:suff w:val="tab"/>
      <w:lvlText w:val="%6."/>
      <w:lvlJc w:val="left"/>
      <w:pPr/>
      <w:rPr>
        <w:color w:val="545454"/>
        <w:position w:val="0"/>
        <w:u w:color="545454"/>
      </w:rPr>
    </w:lvl>
    <w:lvl w:ilvl="6">
      <w:start w:val="1"/>
      <w:numFmt w:val="decimal"/>
      <w:suff w:val="tab"/>
      <w:lvlText w:val="%7."/>
      <w:lvlJc w:val="left"/>
      <w:pPr/>
      <w:rPr>
        <w:color w:val="545454"/>
        <w:position w:val="0"/>
        <w:u w:color="545454"/>
      </w:rPr>
    </w:lvl>
    <w:lvl w:ilvl="7">
      <w:start w:val="1"/>
      <w:numFmt w:val="decimal"/>
      <w:suff w:val="tab"/>
      <w:lvlText w:val="%8."/>
      <w:lvlJc w:val="left"/>
      <w:pPr/>
      <w:rPr>
        <w:color w:val="545454"/>
        <w:position w:val="0"/>
        <w:u w:color="545454"/>
      </w:rPr>
    </w:lvl>
    <w:lvl w:ilvl="8">
      <w:start w:val="1"/>
      <w:numFmt w:val="decimal"/>
      <w:suff w:val="tab"/>
      <w:lvlText w:val="%9."/>
      <w:lvlJc w:val="left"/>
      <w:pPr/>
      <w:rPr>
        <w:color w:val="545454"/>
        <w:position w:val="0"/>
        <w:u w:color="54545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545454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545454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545454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545454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545454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545454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545454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545454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545454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color w:val="545454"/>
        <w:position w:val="0"/>
        <w:u w:color="545454"/>
      </w:rPr>
    </w:lvl>
    <w:lvl w:ilvl="1">
      <w:start w:val="1"/>
      <w:numFmt w:val="decimal"/>
      <w:suff w:val="tab"/>
      <w:lvlText w:val="%2."/>
      <w:lvlJc w:val="left"/>
      <w:pPr/>
      <w:rPr>
        <w:color w:val="545454"/>
        <w:position w:val="0"/>
        <w:u w:color="545454"/>
      </w:rPr>
    </w:lvl>
    <w:lvl w:ilvl="2">
      <w:start w:val="1"/>
      <w:numFmt w:val="decimal"/>
      <w:suff w:val="tab"/>
      <w:lvlText w:val="%3."/>
      <w:lvlJc w:val="left"/>
      <w:pPr/>
      <w:rPr>
        <w:color w:val="545454"/>
        <w:position w:val="0"/>
        <w:u w:color="545454"/>
      </w:rPr>
    </w:lvl>
    <w:lvl w:ilvl="3">
      <w:start w:val="1"/>
      <w:numFmt w:val="decimal"/>
      <w:suff w:val="tab"/>
      <w:lvlText w:val="%4."/>
      <w:lvlJc w:val="left"/>
      <w:pPr/>
      <w:rPr>
        <w:color w:val="545454"/>
        <w:position w:val="0"/>
        <w:u w:color="545454"/>
      </w:rPr>
    </w:lvl>
    <w:lvl w:ilvl="4">
      <w:start w:val="1"/>
      <w:numFmt w:val="decimal"/>
      <w:suff w:val="tab"/>
      <w:lvlText w:val="%5."/>
      <w:lvlJc w:val="left"/>
      <w:pPr/>
      <w:rPr>
        <w:color w:val="545454"/>
        <w:position w:val="0"/>
        <w:u w:color="545454"/>
      </w:rPr>
    </w:lvl>
    <w:lvl w:ilvl="5">
      <w:start w:val="1"/>
      <w:numFmt w:val="decimal"/>
      <w:suff w:val="tab"/>
      <w:lvlText w:val="%6."/>
      <w:lvlJc w:val="left"/>
      <w:pPr/>
      <w:rPr>
        <w:color w:val="545454"/>
        <w:position w:val="0"/>
        <w:u w:color="545454"/>
      </w:rPr>
    </w:lvl>
    <w:lvl w:ilvl="6">
      <w:start w:val="1"/>
      <w:numFmt w:val="decimal"/>
      <w:suff w:val="tab"/>
      <w:lvlText w:val="%7."/>
      <w:lvlJc w:val="left"/>
      <w:pPr/>
      <w:rPr>
        <w:color w:val="545454"/>
        <w:position w:val="0"/>
        <w:u w:color="545454"/>
      </w:rPr>
    </w:lvl>
    <w:lvl w:ilvl="7">
      <w:start w:val="1"/>
      <w:numFmt w:val="decimal"/>
      <w:suff w:val="tab"/>
      <w:lvlText w:val="%8."/>
      <w:lvlJc w:val="left"/>
      <w:pPr/>
      <w:rPr>
        <w:color w:val="545454"/>
        <w:position w:val="0"/>
        <w:u w:color="545454"/>
      </w:rPr>
    </w:lvl>
    <w:lvl w:ilvl="8">
      <w:start w:val="1"/>
      <w:numFmt w:val="decimal"/>
      <w:suff w:val="tab"/>
      <w:lvlText w:val="%9."/>
      <w:lvlJc w:val="left"/>
      <w:pPr/>
      <w:rPr>
        <w:color w:val="545454"/>
        <w:position w:val="0"/>
        <w:u w:color="54545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